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36" w:rsidRPr="007B0036" w:rsidRDefault="007B0036" w:rsidP="007B0036">
      <w:pPr>
        <w:spacing w:after="0" w:line="600" w:lineRule="atLeast"/>
        <w:outlineLvl w:val="3"/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</w:pPr>
      <w:r w:rsidRPr="007B0036"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  <w:t>Фонд «СПИД</w:t>
      </w:r>
      <w:proofErr w:type="gramStart"/>
      <w:r w:rsidRPr="007B0036"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  <w:t>.Ц</w:t>
      </w:r>
      <w:proofErr w:type="gramEnd"/>
      <w:r w:rsidRPr="007B0036"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  <w:t xml:space="preserve">ЕНТР» создает Единую базу </w:t>
      </w:r>
      <w:proofErr w:type="spellStart"/>
      <w:r w:rsidRPr="007B0036"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  <w:t>ВИЧ-сервисных</w:t>
      </w:r>
      <w:proofErr w:type="spellEnd"/>
      <w:r w:rsidRPr="007B0036"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  <w:t xml:space="preserve"> организаций в регионах. В ней собраны данные о работающих НКО и государственных центрах, а также о том, какие услуги в них можно получить. В этой статье изучаем Свердловскую область.</w:t>
      </w:r>
    </w:p>
    <w:p w:rsidR="007B0036" w:rsidRPr="007B0036" w:rsidRDefault="007B0036" w:rsidP="007B0036">
      <w:pPr>
        <w:spacing w:before="630" w:after="0" w:line="75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На 01.11.2023 года в Свердловской области зарегистрировано более 61 тысячи </w:t>
      </w:r>
      <w:proofErr w:type="spellStart"/>
      <w:proofErr w:type="gram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ВИЧ-положительных</w:t>
      </w:r>
      <w:proofErr w:type="spellEnd"/>
      <w:proofErr w:type="gram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жителей. Показатель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пораженности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населения составляет 1,5 % — это в три раза превышает средний российский уровень.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Наиболее высокий уровень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пораженности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(более 2%) зафиксирован в 16 городских округах: </w:t>
      </w:r>
      <w:proofErr w:type="gram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Полевском, Североуральском, Верхнем Тагиле, Кировградском, Первоуральске, Сухом Логе, Туринском,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Арамильском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,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Бисертском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, Карпинском, Богдановиче, Красноуральске, Дегтярском, Белоярском,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Нижнетуринским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и Заречном.</w:t>
      </w:r>
      <w:proofErr w:type="gramEnd"/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В основном ВИЧ выявляют у мужчин (60,2%). В большинстве случаев вирус получают половым путем (77,5%) и при употреблении инъекционных наркотиков (21,7%).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Но есть и хорошие новости — с 2019 года смертность по причине ВИЧ-инфекции снизилась на 21,7%. Большинство людей с ВИЧ получают терапию (82,5%), из них у 85,4% неопределяемая вирусная нагрузка.</w:t>
      </w:r>
    </w:p>
    <w:p w:rsidR="007B0036" w:rsidRPr="007B0036" w:rsidRDefault="007B0036" w:rsidP="007B0036">
      <w:pPr>
        <w:spacing w:before="630" w:after="0" w:line="75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обратиться за помощью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proofErr w:type="gram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lastRenderedPageBreak/>
        <w:t xml:space="preserve">На областном уровне в Екатеринбурге работает Свердловский областной центр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СПИДа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, на окружном — пять филиалов Центра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СПИДа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в городах Первоуральск, Серов, Ирбит, Каменск-Уральский, Нижний Тагил, на муниципальном уровне — в 47 кабинетах по работе с больными ВИЧ-инфекцией в медицинских организациях.</w:t>
      </w:r>
      <w:proofErr w:type="gram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В Екатеринбурге действуют два фонда.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hyperlink r:id="rId5" w:history="1">
        <w:r w:rsidRPr="007B0036">
          <w:rPr>
            <w:rFonts w:ascii="Times New Roman" w:eastAsia="Times New Roman" w:hAnsi="Times New Roman" w:cs="Times New Roman"/>
            <w:color w:val="FF0000"/>
            <w:spacing w:val="2"/>
            <w:sz w:val="28"/>
            <w:szCs w:val="28"/>
            <w:lang w:eastAsia="ru-RU"/>
          </w:rPr>
          <w:t>«Новая жизнь» в Екатеринбурге</w:t>
        </w:r>
      </w:hyperlink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Региональный общественный фонд «Новая Жизнь». В нем работают люди, живущие с ВИЧ, медики, юристы, психологи и социальные работники. 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b/>
          <w:bCs/>
          <w:color w:val="1A1A1A"/>
          <w:spacing w:val="2"/>
          <w:sz w:val="28"/>
          <w:szCs w:val="28"/>
          <w:lang w:eastAsia="ru-RU"/>
        </w:rPr>
        <w:t>Основные направления работы: </w:t>
      </w:r>
    </w:p>
    <w:p w:rsidR="007B0036" w:rsidRPr="007B0036" w:rsidRDefault="007B0036" w:rsidP="007B0036">
      <w:pPr>
        <w:numPr>
          <w:ilvl w:val="0"/>
          <w:numId w:val="1"/>
        </w:numPr>
        <w:spacing w:before="100" w:beforeAutospacing="1" w:after="450" w:line="57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содействие в получении медицинской, социально-психологической и юридической помощи людям, страдающим разными формами зависимости (наркомания, алкоголизм), имеющим социально значимые заболевания (ВИЧ-инфекция, туберкулез), вернувшимся из мест лишения свободы и их родственникам;</w:t>
      </w:r>
    </w:p>
    <w:p w:rsidR="007B0036" w:rsidRPr="007B0036" w:rsidRDefault="007B0036" w:rsidP="007B0036">
      <w:pPr>
        <w:numPr>
          <w:ilvl w:val="0"/>
          <w:numId w:val="1"/>
        </w:numPr>
        <w:spacing w:before="100" w:beforeAutospacing="1" w:after="450" w:line="57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помощь женщинам в трудной жизненной ситуации;</w:t>
      </w:r>
    </w:p>
    <w:p w:rsidR="007B0036" w:rsidRPr="007B0036" w:rsidRDefault="007B0036" w:rsidP="007B0036">
      <w:pPr>
        <w:numPr>
          <w:ilvl w:val="0"/>
          <w:numId w:val="1"/>
        </w:numPr>
        <w:spacing w:before="100" w:beforeAutospacing="1" w:after="100" w:afterAutospacing="1" w:line="570" w:lineRule="atLeast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установление и развитие связей с общественными и государственными организациями, чья деятельность направлена на оказание помощи различным категориям населения.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Помочь могут с оформлением и восстановлением документов, постановке на регистрационный учет. Также консультанты расскажут про обследование и терапию ВИЧ, вирусных гепатитов, туберкулеза, помогут с социально-</w:t>
      </w: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lastRenderedPageBreak/>
        <w:t>психологической поддержкой и сопровождением к доверенным специалистам, проведут экспресс-тестирование на ВИЧ-инфекцию.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proofErr w:type="gram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АРТ</w:t>
      </w:r>
      <w:proofErr w:type="gram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для лечения ВИЧ, ДКП или ПКП не выдают. Все услуги Фонда «Новая Жизнь» предоставляются бесплатно. 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Обратиться можно, позвонив на горячую линию по номеру: +7(800)550-6841</w:t>
      </w: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br/>
        <w:t xml:space="preserve">с 9:00 до 21:00 (звонок бесплатный). Сам Фонд находится по адресу: г. Екатеринбург, ул. </w:t>
      </w:r>
      <w:proofErr w:type="gram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Авиационная</w:t>
      </w:r>
      <w:proofErr w:type="gram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, д. 63/1.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hyperlink r:id="rId6" w:history="1">
        <w:r w:rsidRPr="007B0036">
          <w:rPr>
            <w:rFonts w:ascii="Times New Roman" w:eastAsia="Times New Roman" w:hAnsi="Times New Roman" w:cs="Times New Roman"/>
            <w:color w:val="FF0000"/>
            <w:spacing w:val="2"/>
            <w:sz w:val="28"/>
            <w:szCs w:val="28"/>
            <w:lang w:eastAsia="ru-RU"/>
          </w:rPr>
          <w:t>«Равные», Екатеринбург</w:t>
        </w:r>
      </w:hyperlink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Также в Екатеринбурге уже пять лет работает Автономная некоммерческая организация «Равные». Она содействует повышению информированности и уровня знаний по вопросам жизни с ВИЧ, лечения и приверженности АРТ.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В офисе «Равных» можно пройти тестирование на ВИЧ, посетить группы поддержки, консультации с психологом, а также обратиться на горячую линию. Кроме того, в организации предоставляют </w:t>
      </w:r>
      <w:proofErr w:type="gram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АРТ</w:t>
      </w:r>
      <w:proofErr w:type="gram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и консультируют по ДКП/ПКП. Помимо этого, в офисе «Равных» есть детский игровой уголок. 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Фонд находится по адресу: г. Екатеринбург, ул. </w:t>
      </w:r>
      <w:proofErr w:type="gram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Ясная</w:t>
      </w:r>
      <w:proofErr w:type="gram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, д. 46 (цокольный этаж), телефон: 8(343)266-3211.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hyperlink r:id="rId7" w:history="1">
        <w:r w:rsidRPr="007B0036">
          <w:rPr>
            <w:rFonts w:ascii="Times New Roman" w:eastAsia="Times New Roman" w:hAnsi="Times New Roman" w:cs="Times New Roman"/>
            <w:color w:val="FF0000"/>
            <w:spacing w:val="2"/>
            <w:sz w:val="28"/>
            <w:szCs w:val="28"/>
            <w:lang w:eastAsia="ru-RU"/>
          </w:rPr>
          <w:t>«УМКА», Сухой Лог</w:t>
        </w:r>
      </w:hyperlink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В городе Сухой Лог работает организация «УМКА». Сотрудники ориентированы на работу с детьми из семей, затронутых социально значимыми заболеваниями, на социально-психологическое сопровождение семей с детьми, находящимися в трудной жизненной ситуации, профилактику ВИЧ среди молодежи. 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lastRenderedPageBreak/>
        <w:t xml:space="preserve">Там можно получить комплексную медико-социальную помощь и психологическую поддержку </w:t>
      </w:r>
      <w:proofErr w:type="spellStart"/>
      <w:proofErr w:type="gram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ВИЧ-положительным</w:t>
      </w:r>
      <w:proofErr w:type="spellEnd"/>
      <w:proofErr w:type="gram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людям,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протестироваться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на ВИЧ, задать вопросы на информационной линии. Также на базе СГОО «УМКА» работает группа поддержки АНОН для людей, которые хотят прекратить употреблять наркотики.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Адрес: </w:t>
      </w:r>
      <w:proofErr w:type="gram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г</w:t>
      </w:r>
      <w:proofErr w:type="gram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. Сухой Лог, пер. Буденного, д. 9; телефон: +7(950)65-15913.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hyperlink r:id="rId8" w:history="1">
        <w:r w:rsidRPr="007B0036">
          <w:rPr>
            <w:rFonts w:ascii="Times New Roman" w:eastAsia="Times New Roman" w:hAnsi="Times New Roman" w:cs="Times New Roman"/>
            <w:color w:val="FF0000"/>
            <w:spacing w:val="2"/>
            <w:sz w:val="28"/>
            <w:szCs w:val="28"/>
            <w:lang w:eastAsia="ru-RU"/>
          </w:rPr>
          <w:t>«Путь к жизни», Камышлов</w:t>
        </w:r>
      </w:hyperlink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В городе Камышлове есть АНО «Путь к жизни». Там можно пройти </w:t>
      </w:r>
      <w:proofErr w:type="gram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анонимное</w:t>
      </w:r>
      <w:proofErr w:type="gram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онлайн-тестирование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на ВИЧ и получить консультацию, узнать о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доконтактной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и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постконтактной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профилактике. Кроме того, в организации выдают препараты для терапии ВИЧ, ДКП и ПКП. Психолога, юриста и групп поддержки нет.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Адрес: </w:t>
      </w:r>
      <w:proofErr w:type="gram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г</w:t>
      </w:r>
      <w:proofErr w:type="gram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. Камышлов, ул. К. Маркса, д. 43а; телефон: +7(965)510-2373.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b/>
          <w:bCs/>
          <w:color w:val="1A1A1A"/>
          <w:spacing w:val="2"/>
          <w:sz w:val="28"/>
          <w:szCs w:val="28"/>
          <w:lang w:eastAsia="ru-RU"/>
        </w:rPr>
        <w:t xml:space="preserve">Государственные центры </w:t>
      </w:r>
      <w:proofErr w:type="spellStart"/>
      <w:r w:rsidRPr="007B0036">
        <w:rPr>
          <w:rFonts w:ascii="Times New Roman" w:eastAsia="Times New Roman" w:hAnsi="Times New Roman" w:cs="Times New Roman"/>
          <w:b/>
          <w:bCs/>
          <w:color w:val="1A1A1A"/>
          <w:spacing w:val="2"/>
          <w:sz w:val="28"/>
          <w:szCs w:val="28"/>
          <w:lang w:eastAsia="ru-RU"/>
        </w:rPr>
        <w:t>СПИДа</w:t>
      </w:r>
      <w:proofErr w:type="spellEnd"/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Свердловский областной центр профилактики и борьбы со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СПИДом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располагается по адресу: г. Екатеринбург, ул. </w:t>
      </w:r>
      <w:proofErr w:type="gram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Ясная</w:t>
      </w:r>
      <w:proofErr w:type="gram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, 46. 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Там можно пройти тестирование на ВИЧ и гепатиты, получить консультации врача и психолога. Горячая линия по ВИЧ — 8(800)550-6841, она работает без выходных с 9:00 до 21:00.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Также в СЦ есть телефон доверия: +7(343)310-00-31 — работает по будням с 9:00 до 18:00. 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В Первоуральске филиал Центра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СПИДа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 находится в больнице № 3 по адресу: 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lastRenderedPageBreak/>
        <w:t xml:space="preserve">пос. Динас, ул.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Огнеупорщиков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, д. 38; телефон: +7(3439)63-54-28. 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 xml:space="preserve">В городе Ирбит можно обратиться в инфекционную больницу № 2 по адресу: ул. </w:t>
      </w:r>
      <w:proofErr w:type="spellStart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Мальгина</w:t>
      </w:r>
      <w:proofErr w:type="spellEnd"/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, д. 26; телефон +7(34355)6-31-12.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В Каменск-Уральском работает городская поликлиника на ул. Рябова, д. 20; телефон +7(3439)35-09-10.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  <w:t>В городе Серов можно обратиться по адресу: ул. Л. Толстого, д.15; телефон: +7(34385)6-02-05. В Нижнем Тагиле — ул. Джамбула, д. 45а; телефон: +7(3435)47-83-00.</w:t>
      </w:r>
    </w:p>
    <w:p w:rsidR="007B0036" w:rsidRPr="007B0036" w:rsidRDefault="007B0036" w:rsidP="007B0036">
      <w:pPr>
        <w:spacing w:before="450" w:after="0" w:line="450" w:lineRule="atLeast"/>
        <w:rPr>
          <w:rFonts w:ascii="Times New Roman" w:eastAsia="Times New Roman" w:hAnsi="Times New Roman" w:cs="Times New Roman"/>
          <w:color w:val="1A1A1A"/>
          <w:spacing w:val="2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i/>
          <w:iCs/>
          <w:color w:val="1A1A1A"/>
          <w:spacing w:val="2"/>
          <w:sz w:val="28"/>
          <w:szCs w:val="28"/>
          <w:lang w:eastAsia="ru-RU"/>
        </w:rPr>
        <w:t>Проект реализуется при поддержке ФПГ.</w:t>
      </w:r>
    </w:p>
    <w:p w:rsidR="007B0036" w:rsidRPr="007B0036" w:rsidRDefault="007B0036" w:rsidP="007B0036">
      <w:pPr>
        <w:spacing w:after="0" w:line="45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B00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Этот материал подготовила для вас редакция фонда. Мы существуем благодаря вашей помощи. Вы можете помочь нам прямо сейчас.</w:t>
      </w:r>
    </w:p>
    <w:p w:rsidR="001C5485" w:rsidRPr="007B0036" w:rsidRDefault="001C5485">
      <w:pPr>
        <w:rPr>
          <w:rFonts w:ascii="Times New Roman" w:hAnsi="Times New Roman" w:cs="Times New Roman"/>
          <w:sz w:val="28"/>
          <w:szCs w:val="28"/>
        </w:rPr>
      </w:pPr>
    </w:p>
    <w:sectPr w:rsidR="001C5485" w:rsidRPr="007B0036" w:rsidSect="001C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827CC"/>
    <w:multiLevelType w:val="multilevel"/>
    <w:tmpl w:val="D778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036"/>
    <w:rsid w:val="001C5485"/>
    <w:rsid w:val="007B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85"/>
  </w:style>
  <w:style w:type="paragraph" w:styleId="2">
    <w:name w:val="heading 2"/>
    <w:basedOn w:val="a"/>
    <w:link w:val="20"/>
    <w:uiPriority w:val="9"/>
    <w:qFormat/>
    <w:rsid w:val="007B0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B00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00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00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0036"/>
    <w:rPr>
      <w:color w:val="0000FF"/>
      <w:u w:val="single"/>
    </w:rPr>
  </w:style>
  <w:style w:type="character" w:styleId="a5">
    <w:name w:val="Strong"/>
    <w:basedOn w:val="a0"/>
    <w:uiPriority w:val="22"/>
    <w:qFormat/>
    <w:rsid w:val="007B0036"/>
    <w:rPr>
      <w:b/>
      <w:bCs/>
    </w:rPr>
  </w:style>
  <w:style w:type="character" w:styleId="a6">
    <w:name w:val="Emphasis"/>
    <w:basedOn w:val="a0"/>
    <w:uiPriority w:val="20"/>
    <w:qFormat/>
    <w:rsid w:val="007B00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9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54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thoflive.tilda.w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mka66.h1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vnie-ekb.ru/" TargetMode="External"/><Relationship Id="rId5" Type="http://schemas.openxmlformats.org/officeDocument/2006/relationships/hyperlink" Target="https://newlife96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2025-02-19T09:33:00Z</dcterms:created>
  <dcterms:modified xsi:type="dcterms:W3CDTF">2025-02-19T09:35:00Z</dcterms:modified>
</cp:coreProperties>
</file>