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F" w:rsidRDefault="005A232F" w:rsidP="005A232F">
      <w:pPr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 w:rsidRPr="005A232F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38150" cy="685800"/>
            <wp:effectExtent l="9525" t="9525" r="9525" b="9525"/>
            <wp:docPr id="1" name="Рисунок 1" descr="66kirovgrad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F" w:rsidRPr="005A232F" w:rsidRDefault="005A232F" w:rsidP="005A232F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5A232F" w:rsidRPr="005A232F" w:rsidRDefault="005A232F" w:rsidP="005A232F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spellStart"/>
      <w:r w:rsidRPr="005A232F">
        <w:rPr>
          <w:rFonts w:ascii="Times New Roman" w:hAnsi="Times New Roman"/>
          <w:color w:val="auto"/>
        </w:rPr>
        <w:t>Муниципальное</w:t>
      </w:r>
      <w:proofErr w:type="spellEnd"/>
      <w:r w:rsidRPr="005A232F">
        <w:rPr>
          <w:rFonts w:ascii="Times New Roman" w:hAnsi="Times New Roman"/>
          <w:color w:val="auto"/>
        </w:rPr>
        <w:t xml:space="preserve"> </w:t>
      </w:r>
      <w:proofErr w:type="spellStart"/>
      <w:proofErr w:type="gramStart"/>
      <w:r w:rsidRPr="005A232F">
        <w:rPr>
          <w:rFonts w:ascii="Times New Roman" w:hAnsi="Times New Roman"/>
          <w:color w:val="auto"/>
        </w:rPr>
        <w:t>казенное</w:t>
      </w:r>
      <w:proofErr w:type="spellEnd"/>
      <w:r w:rsidRPr="005A232F">
        <w:rPr>
          <w:rFonts w:ascii="Times New Roman" w:hAnsi="Times New Roman"/>
          <w:color w:val="auto"/>
        </w:rPr>
        <w:t xml:space="preserve">  </w:t>
      </w:r>
      <w:proofErr w:type="spellStart"/>
      <w:r w:rsidRPr="005A232F">
        <w:rPr>
          <w:rFonts w:ascii="Times New Roman" w:hAnsi="Times New Roman"/>
          <w:color w:val="auto"/>
        </w:rPr>
        <w:t>учреждение</w:t>
      </w:r>
      <w:proofErr w:type="spellEnd"/>
      <w:proofErr w:type="gramEnd"/>
      <w:r w:rsidRPr="005A232F">
        <w:rPr>
          <w:rFonts w:ascii="Times New Roman" w:hAnsi="Times New Roman"/>
          <w:color w:val="auto"/>
        </w:rPr>
        <w:t xml:space="preserve"> </w:t>
      </w:r>
    </w:p>
    <w:p w:rsidR="005A232F" w:rsidRPr="005A232F" w:rsidRDefault="005A232F" w:rsidP="005A232F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5A232F">
        <w:rPr>
          <w:rFonts w:ascii="Times New Roman" w:hAnsi="Times New Roman"/>
          <w:color w:val="auto"/>
          <w:lang w:val="ru-RU"/>
        </w:rPr>
        <w:t xml:space="preserve">«Управление образования  </w:t>
      </w:r>
      <w:proofErr w:type="spellStart"/>
      <w:r w:rsidRPr="005A232F">
        <w:rPr>
          <w:rFonts w:ascii="Times New Roman" w:hAnsi="Times New Roman"/>
          <w:color w:val="auto"/>
          <w:lang w:val="ru-RU"/>
        </w:rPr>
        <w:t>Кировградского</w:t>
      </w:r>
      <w:proofErr w:type="spellEnd"/>
      <w:r w:rsidRPr="005A232F">
        <w:rPr>
          <w:rFonts w:ascii="Times New Roman" w:hAnsi="Times New Roman"/>
          <w:color w:val="auto"/>
          <w:lang w:val="ru-RU"/>
        </w:rPr>
        <w:t xml:space="preserve"> городского округа»</w:t>
      </w:r>
    </w:p>
    <w:p w:rsidR="00E57F2C" w:rsidRPr="003E38D7" w:rsidRDefault="005C4683" w:rsidP="00D017A9">
      <w:pPr>
        <w:pStyle w:val="1"/>
        <w:widowControl w:val="0"/>
        <w:suppressAutoHyphens/>
        <w:jc w:val="center"/>
        <w:rPr>
          <w:rFonts w:ascii="Times New Roman" w:hAnsi="Times New Roman"/>
          <w:b w:val="0"/>
          <w:lang w:val="ru-RU"/>
        </w:rPr>
      </w:pPr>
      <w:r w:rsidRPr="005C4683">
        <w:rPr>
          <w:rFonts w:ascii="Arial" w:hAnsi="Arial"/>
        </w:rPr>
        <w:pict>
          <v:line id="_x0000_s1026" style="position:absolute;left:0;text-align:left;flip:y;z-index:251660288" from="9pt,1.75pt" to="477pt,1.75pt" strokeweight="1.59033mm">
            <v:stroke joinstyle="miter"/>
          </v:line>
        </w:pict>
      </w:r>
      <w:r w:rsidR="00016EDB" w:rsidRPr="007840B8">
        <w:rPr>
          <w:rFonts w:hAnsi="Times New Roman" w:cs="Times New Roman"/>
          <w:color w:val="000000"/>
        </w:rPr>
        <w:t>ПРИКАЗ</w:t>
      </w:r>
      <w:r w:rsidR="003E38D7">
        <w:rPr>
          <w:rFonts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E57F2C" w:rsidRPr="007840B8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F2C" w:rsidRPr="007840B8" w:rsidRDefault="007840B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40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23 марта 2020 г.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F2C" w:rsidRPr="005A232F" w:rsidRDefault="00016EDB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40B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A232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</w:tr>
    </w:tbl>
    <w:p w:rsidR="00BD6BF5" w:rsidRDefault="00BD6BF5" w:rsidP="009B1D66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57F2C" w:rsidRDefault="00016EDB" w:rsidP="009B1D66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8"/>
          <w:szCs w:val="28"/>
          <w:lang w:val="ru-RU"/>
        </w:rPr>
      </w:pPr>
      <w:r w:rsidRPr="00AC5AD1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О </w:t>
      </w:r>
      <w:r w:rsidR="00AC5AD1" w:rsidRPr="00AC5AD1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мероприятиях по переходу</w:t>
      </w:r>
      <w:r w:rsidR="009B1D66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муниципальных</w:t>
      </w:r>
      <w:r w:rsidR="00AC5AD1" w:rsidRPr="00AC5AD1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 xml:space="preserve"> образовательных организаций на особый режим функционирования</w:t>
      </w:r>
    </w:p>
    <w:p w:rsidR="00BD6BF5" w:rsidRDefault="00BD6BF5" w:rsidP="009B1D66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8"/>
          <w:szCs w:val="28"/>
          <w:lang w:val="ru-RU"/>
        </w:rPr>
      </w:pPr>
    </w:p>
    <w:p w:rsidR="007840B8" w:rsidRDefault="007840B8" w:rsidP="0078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7840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приказом Министерства просвещения Российской Федерации от 17.03.2020 №104 «Об организации образовательной деятельности </w:t>
      </w:r>
      <w:proofErr w:type="gramStart"/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gramEnd"/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организациях, реализующих </w:t>
      </w:r>
      <w:r w:rsidR="00536551">
        <w:rPr>
          <w:rFonts w:hAnsi="Times New Roman" w:cs="Times New Roman"/>
          <w:sz w:val="28"/>
          <w:szCs w:val="28"/>
          <w:lang w:val="ru-RU"/>
        </w:rPr>
        <w:t>образовательные</w:t>
      </w:r>
      <w:r w:rsidR="00536551" w:rsidRPr="007022C2">
        <w:rPr>
          <w:rFonts w:hAnsi="Times New Roman" w:cs="Times New Roman"/>
          <w:sz w:val="28"/>
          <w:szCs w:val="28"/>
          <w:lang w:val="ru-RU"/>
        </w:rPr>
        <w:t xml:space="preserve"> </w:t>
      </w:r>
      <w:r w:rsidR="0053655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="00536551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начального общего, основного общего и среднего общего образования</w:t>
      </w:r>
      <w:r w:rsidR="00536551">
        <w:rPr>
          <w:rFonts w:hAnsi="Times New Roman" w:cs="Times New Roman"/>
          <w:color w:val="000000"/>
          <w:sz w:val="28"/>
          <w:szCs w:val="28"/>
          <w:lang w:val="ru-RU"/>
        </w:rPr>
        <w:t>, 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>, в услов</w:t>
      </w:r>
      <w:r w:rsidR="00AC5AD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иях распространения новой </w:t>
      </w:r>
      <w:proofErr w:type="spellStart"/>
      <w:r w:rsidR="00AC5AD1">
        <w:rPr>
          <w:rFonts w:ascii="Times New Roman" w:eastAsia="Times New Roman" w:hAnsi="Times New Roman"/>
          <w:sz w:val="28"/>
          <w:szCs w:val="28"/>
          <w:lang w:val="ru-RU" w:eastAsia="ru-RU"/>
        </w:rPr>
        <w:t>корона</w:t>
      </w:r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>вирусной</w:t>
      </w:r>
      <w:proofErr w:type="spellEnd"/>
      <w:r w:rsidR="005365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инфекции на территории Российской Федерации», </w:t>
      </w:r>
      <w:r w:rsidR="00536551">
        <w:rPr>
          <w:rFonts w:hAnsi="Times New Roman" w:cs="Times New Roman"/>
          <w:color w:val="000000"/>
          <w:sz w:val="28"/>
          <w:szCs w:val="28"/>
          <w:lang w:val="ru-RU"/>
        </w:rPr>
        <w:t>Указом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Губернатора Свердловской области от 18.03.2020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 xml:space="preserve"> №100-УГ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proofErr w:type="gram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="00530881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фекции (2019-</w:t>
      </w:r>
      <w:r w:rsidR="00DE5C12" w:rsidRP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C12">
        <w:rPr>
          <w:rFonts w:hAnsi="Times New Roman" w:cs="Times New Roman"/>
          <w:color w:val="000000"/>
          <w:sz w:val="28"/>
          <w:szCs w:val="28"/>
        </w:rPr>
        <w:t>nCoV</w:t>
      </w:r>
      <w:proofErr w:type="spell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)»,</w:t>
      </w:r>
      <w:r w:rsidR="00B401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30881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="00B40184">
        <w:rPr>
          <w:rFonts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 и молодежной политики Свердловской области</w:t>
      </w:r>
      <w:r w:rsidR="00530881">
        <w:rPr>
          <w:rFonts w:hAnsi="Times New Roman" w:cs="Times New Roman"/>
          <w:color w:val="000000"/>
          <w:sz w:val="28"/>
          <w:szCs w:val="28"/>
          <w:lang w:val="ru-RU"/>
        </w:rPr>
        <w:t xml:space="preserve"> на особый режим функционирования»</w:t>
      </w:r>
      <w:r w:rsidR="00B40184">
        <w:rPr>
          <w:rFonts w:hAnsi="Times New Roman" w:cs="Times New Roman"/>
          <w:color w:val="000000"/>
          <w:sz w:val="28"/>
          <w:szCs w:val="28"/>
          <w:lang w:val="ru-RU"/>
        </w:rPr>
        <w:t xml:space="preserve"> от 20.03.2020 №321 – Д</w:t>
      </w:r>
      <w:r w:rsidR="00530881">
        <w:rPr>
          <w:rFonts w:hAnsi="Times New Roman" w:cs="Times New Roman"/>
          <w:color w:val="000000"/>
          <w:sz w:val="28"/>
          <w:szCs w:val="28"/>
          <w:lang w:val="ru-RU"/>
        </w:rPr>
        <w:t xml:space="preserve"> «О мероприятиях по переходу 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 организаций Свердловской области на особый режим функционирования</w:t>
      </w:r>
      <w:r w:rsidR="00530881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B4018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постановлением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Кировградского</w:t>
      </w:r>
      <w:proofErr w:type="spell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городского округа от 20.03.2020 №263 «О введении на территории</w:t>
      </w:r>
      <w:r w:rsidR="00DE5C12" w:rsidRP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Кировградского</w:t>
      </w:r>
      <w:proofErr w:type="spell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="00403C91">
        <w:rPr>
          <w:rFonts w:hAnsi="Times New Roman" w:cs="Times New Roman"/>
          <w:color w:val="000000"/>
          <w:sz w:val="28"/>
          <w:szCs w:val="28"/>
          <w:lang w:val="ru-RU"/>
        </w:rPr>
        <w:t>корона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вирусной</w:t>
      </w:r>
      <w:proofErr w:type="spellEnd"/>
      <w:proofErr w:type="gram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инфекции(2019-</w:t>
      </w:r>
      <w:r w:rsidR="00DE5C12" w:rsidRP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C12">
        <w:rPr>
          <w:rFonts w:hAnsi="Times New Roman" w:cs="Times New Roman"/>
          <w:color w:val="000000"/>
          <w:sz w:val="28"/>
          <w:szCs w:val="28"/>
        </w:rPr>
        <w:t>nCoV</w:t>
      </w:r>
      <w:proofErr w:type="spellEnd"/>
      <w:r w:rsidR="00DE5C12">
        <w:rPr>
          <w:rFonts w:hAnsi="Times New Roman" w:cs="Times New Roman"/>
          <w:color w:val="000000"/>
          <w:sz w:val="28"/>
          <w:szCs w:val="28"/>
          <w:lang w:val="ru-RU"/>
        </w:rPr>
        <w:t xml:space="preserve">)», </w:t>
      </w:r>
      <w:r w:rsidR="001E0B5F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>целях обеспечения санитарно</w:t>
      </w:r>
      <w:r w:rsidR="00BD6B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 xml:space="preserve">- эпидемиологического благополучия населения </w:t>
      </w:r>
    </w:p>
    <w:p w:rsidR="00E57F2C" w:rsidRPr="007840B8" w:rsidRDefault="00D74BA6" w:rsidP="0078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="00016EDB" w:rsidRPr="007840B8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7840B8" w:rsidRDefault="00016EDB" w:rsidP="00C72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40B8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DE0040">
        <w:rPr>
          <w:rFonts w:hAnsi="Times New Roman" w:cs="Times New Roman"/>
          <w:color w:val="000000"/>
          <w:sz w:val="28"/>
          <w:szCs w:val="28"/>
          <w:lang w:val="ru-RU"/>
        </w:rPr>
        <w:t>Руководителям</w:t>
      </w:r>
      <w:r w:rsidR="003E7D0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40B8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муниципальных автономных общеобразовательных учреждений средних общеобразовательных школ</w:t>
      </w:r>
      <w:r w:rsidR="003E7D0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40B8" w:rsidRPr="007840B8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7840B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7840B8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дведомственных МКУ «Управление образования </w:t>
      </w:r>
      <w:proofErr w:type="spellStart"/>
      <w:r w:rsidR="007840B8" w:rsidRPr="007840B8">
        <w:rPr>
          <w:rFonts w:hAnsi="Times New Roman" w:cs="Times New Roman"/>
          <w:color w:val="000000"/>
          <w:sz w:val="28"/>
          <w:szCs w:val="28"/>
          <w:lang w:val="ru-RU"/>
        </w:rPr>
        <w:t>Кировградского</w:t>
      </w:r>
      <w:proofErr w:type="spellEnd"/>
      <w:r w:rsidR="007840B8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городского округа»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="00AC5AD1">
        <w:rPr>
          <w:rFonts w:hAnsi="Times New Roman" w:cs="Times New Roman"/>
          <w:color w:val="000000"/>
          <w:sz w:val="28"/>
          <w:szCs w:val="28"/>
          <w:lang w:val="ru-RU"/>
        </w:rPr>
        <w:t xml:space="preserve"> - образовательные организации,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 МКУ «УО КГО»)</w:t>
      </w:r>
      <w:r w:rsidRPr="007840B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53146" w:rsidRDefault="006909FF" w:rsidP="00C72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="00853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853146">
        <w:rPr>
          <w:rFonts w:hAnsi="Times New Roman" w:cs="Times New Roman"/>
          <w:color w:val="000000"/>
          <w:sz w:val="28"/>
          <w:szCs w:val="28"/>
          <w:lang w:val="ru-RU"/>
        </w:rPr>
        <w:t>силить меры по обеспечению безопасных условий</w:t>
      </w:r>
      <w:r w:rsidR="00FC6EE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обучения и воспитания обучающихся;</w:t>
      </w:r>
    </w:p>
    <w:p w:rsidR="00FC6EE4" w:rsidRDefault="006909FF" w:rsidP="00C72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1.2.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FC6EE4">
        <w:rPr>
          <w:rFonts w:hAnsi="Times New Roman" w:cs="Times New Roman"/>
          <w:color w:val="000000"/>
          <w:sz w:val="28"/>
          <w:szCs w:val="28"/>
          <w:lang w:val="ru-RU"/>
        </w:rPr>
        <w:t>редусмотреть предоставление каникул обучающимся в соответствии с локальным нормативным актом образовательной организации в период с</w:t>
      </w:r>
      <w:r w:rsidR="00D13EAA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="00FC6EE4">
        <w:rPr>
          <w:rFonts w:hAnsi="Times New Roman" w:cs="Times New Roman"/>
          <w:color w:val="000000"/>
          <w:sz w:val="28"/>
          <w:szCs w:val="28"/>
          <w:lang w:val="ru-RU"/>
        </w:rPr>
        <w:t xml:space="preserve"> марта по </w:t>
      </w:r>
      <w:r w:rsidR="00D13EAA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="00FC6EE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D4DDB"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 w:rsidR="00FC6EE4">
        <w:rPr>
          <w:rFonts w:hAnsi="Times New Roman" w:cs="Times New Roman"/>
          <w:color w:val="000000"/>
          <w:sz w:val="28"/>
          <w:szCs w:val="28"/>
          <w:lang w:val="ru-RU"/>
        </w:rPr>
        <w:t xml:space="preserve"> 2020 года;</w:t>
      </w:r>
      <w:proofErr w:type="gramEnd"/>
    </w:p>
    <w:p w:rsidR="00782602" w:rsidRDefault="006909FF" w:rsidP="0078260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1.3</w:t>
      </w:r>
      <w:r w:rsidR="007840B8">
        <w:rPr>
          <w:rFonts w:hAnsi="Times New Roman" w:cs="Times New Roman"/>
          <w:color w:val="000000"/>
          <w:sz w:val="28"/>
          <w:szCs w:val="28"/>
          <w:lang w:val="ru-RU"/>
        </w:rPr>
        <w:t>. О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рганизовать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2602" w:rsidRPr="006909FF">
        <w:rPr>
          <w:sz w:val="28"/>
          <w:szCs w:val="28"/>
          <w:lang w:val="ru-RU"/>
        </w:rPr>
        <w:t xml:space="preserve">до особого распоряжения 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="00DE5C12" w:rsidRPr="007022C2">
        <w:rPr>
          <w:rFonts w:hAnsi="Times New Roman" w:cs="Times New Roman"/>
          <w:sz w:val="28"/>
          <w:szCs w:val="28"/>
          <w:lang w:val="ru-RU"/>
        </w:rPr>
        <w:t xml:space="preserve"> </w:t>
      </w:r>
      <w:r w:rsidR="00782602">
        <w:rPr>
          <w:rFonts w:hAnsi="Times New Roman" w:cs="Times New Roman"/>
          <w:sz w:val="28"/>
          <w:szCs w:val="28"/>
          <w:lang w:val="ru-RU"/>
        </w:rPr>
        <w:t>образовательных</w:t>
      </w:r>
      <w:r w:rsidR="00016EDB" w:rsidRPr="007022C2">
        <w:rPr>
          <w:rFonts w:hAnsi="Times New Roman" w:cs="Times New Roman"/>
          <w:sz w:val="28"/>
          <w:szCs w:val="28"/>
          <w:lang w:val="ru-RU"/>
        </w:rPr>
        <w:t xml:space="preserve">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 среднего общего образования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82602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2602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="003333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022C2">
        <w:rPr>
          <w:rFonts w:hAnsi="Times New Roman" w:cs="Times New Roman"/>
          <w:color w:val="000000"/>
          <w:sz w:val="28"/>
          <w:szCs w:val="28"/>
          <w:lang w:val="ru-RU"/>
        </w:rPr>
        <w:t xml:space="preserve">с применением </w:t>
      </w:r>
      <w:r w:rsidR="007022C2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электронного обучения</w:t>
      </w:r>
      <w:r w:rsidR="00360E4A" w:rsidRPr="00360E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 w:rsidR="007022C2">
        <w:rPr>
          <w:rFonts w:ascii="Times New Roman" w:eastAsia="Times New Roman" w:hAnsi="Times New Roman"/>
          <w:sz w:val="28"/>
          <w:szCs w:val="28"/>
          <w:lang w:val="ru-RU" w:eastAsia="ru-RU"/>
        </w:rPr>
        <w:t>дистанционных</w:t>
      </w:r>
      <w:r w:rsidR="00360E4A" w:rsidRPr="00360E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022C2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образовательных технологий</w:t>
      </w:r>
      <w:r w:rsidR="0078260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360E4A" w:rsidRPr="00360E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82602" w:rsidRPr="006909FF">
        <w:rPr>
          <w:sz w:val="28"/>
          <w:szCs w:val="28"/>
          <w:lang w:val="ru-RU"/>
        </w:rPr>
        <w:t>позволяющих обеспечивать взаимодействие обучающихся и педагогических работников опосредованно (на расстоянии)</w:t>
      </w:r>
      <w:r w:rsidR="00782602">
        <w:rPr>
          <w:sz w:val="28"/>
          <w:szCs w:val="28"/>
          <w:lang w:val="ru-RU"/>
        </w:rPr>
        <w:t xml:space="preserve"> </w:t>
      </w:r>
      <w:r w:rsidR="00D13E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30 марта по </w:t>
      </w:r>
      <w:r w:rsidR="00D13EAA">
        <w:rPr>
          <w:rFonts w:hAnsi="Times New Roman" w:cs="Times New Roman"/>
          <w:color w:val="000000"/>
          <w:sz w:val="28"/>
          <w:szCs w:val="28"/>
          <w:lang w:val="ru-RU"/>
        </w:rPr>
        <w:t xml:space="preserve">12 апреля </w:t>
      </w:r>
      <w:r w:rsidR="00DE5C12">
        <w:rPr>
          <w:rFonts w:hAnsi="Times New Roman" w:cs="Times New Roman"/>
          <w:color w:val="000000"/>
          <w:sz w:val="28"/>
          <w:szCs w:val="28"/>
          <w:lang w:val="ru-RU"/>
        </w:rPr>
        <w:t>2020 г.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43E5B" w:rsidRDefault="00782602" w:rsidP="00643E5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1.4.</w:t>
      </w:r>
      <w:r w:rsidRPr="00782602">
        <w:rPr>
          <w:lang w:val="ru-RU"/>
        </w:rPr>
        <w:t xml:space="preserve"> </w:t>
      </w:r>
      <w:r w:rsidRPr="00782602">
        <w:rPr>
          <w:sz w:val="28"/>
          <w:szCs w:val="28"/>
          <w:lang w:val="ru-RU"/>
        </w:rPr>
        <w:t>Обеспечить бесперебойное функционирование</w:t>
      </w:r>
      <w:r>
        <w:rPr>
          <w:sz w:val="28"/>
          <w:szCs w:val="28"/>
          <w:lang w:val="ru-RU"/>
        </w:rPr>
        <w:t xml:space="preserve"> образовательных организаций</w:t>
      </w:r>
      <w:r w:rsidRPr="00782602">
        <w:rPr>
          <w:sz w:val="28"/>
          <w:szCs w:val="28"/>
          <w:lang w:val="ru-RU"/>
        </w:rPr>
        <w:t xml:space="preserve"> при переводе педагогических работников на дистанционную форму работы с учетом эпидемиологической ситуации;</w:t>
      </w:r>
      <w:r w:rsidR="00643E5B" w:rsidRPr="00643E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43E5B" w:rsidRDefault="00643E5B" w:rsidP="00643E5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1.5. Обеспечить уведомление родителей (законных представителей) обучающихся о переходе на особый режим функционирования муниципальных общеобразовательных организаций с 30.03. по 12.04.2020гг. в срок до 27 марта 2020г.</w:t>
      </w:r>
    </w:p>
    <w:p w:rsidR="00782602" w:rsidRPr="00782602" w:rsidRDefault="00643E5B" w:rsidP="0078260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1.6</w:t>
      </w:r>
      <w:r w:rsidR="0078260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82602" w:rsidRPr="00782602">
        <w:rPr>
          <w:lang w:val="ru-RU"/>
        </w:rPr>
        <w:t xml:space="preserve"> </w:t>
      </w:r>
      <w:r w:rsidR="00782602">
        <w:rPr>
          <w:sz w:val="28"/>
          <w:szCs w:val="28"/>
          <w:lang w:val="ru-RU"/>
        </w:rPr>
        <w:t>О</w:t>
      </w:r>
      <w:r w:rsidR="00782602" w:rsidRPr="00782602">
        <w:rPr>
          <w:sz w:val="28"/>
          <w:szCs w:val="28"/>
          <w:lang w:val="ru-RU"/>
        </w:rPr>
        <w:t xml:space="preserve">беспечить консультирование обучающихся и их родителей по вопросам осуществления образовательного процесса. Разместить на главной странице официального сайта </w:t>
      </w:r>
      <w:r w:rsidR="00782602">
        <w:rPr>
          <w:sz w:val="28"/>
          <w:szCs w:val="28"/>
          <w:lang w:val="ru-RU"/>
        </w:rPr>
        <w:t>образовательных организаций</w:t>
      </w:r>
      <w:r w:rsidR="00782602" w:rsidRPr="00782602">
        <w:rPr>
          <w:sz w:val="28"/>
          <w:szCs w:val="28"/>
          <w:lang w:val="ru-RU"/>
        </w:rPr>
        <w:t xml:space="preserve"> номер телефона «горячей линии» в срок до 10.00 часов 23 марта 2020 года;</w:t>
      </w:r>
    </w:p>
    <w:p w:rsidR="005132CD" w:rsidRDefault="00CE2121" w:rsidP="00C72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1.7</w:t>
      </w:r>
      <w:r w:rsidR="005132C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E37362" w:rsidRPr="00E37362">
        <w:rPr>
          <w:sz w:val="28"/>
          <w:szCs w:val="28"/>
          <w:lang w:val="ru-RU"/>
        </w:rPr>
        <w:t>Обеспечить ежедневный мониторинг выполнения образовательных программ</w:t>
      </w:r>
      <w:r w:rsidR="003004B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2CD">
        <w:rPr>
          <w:rFonts w:hAnsi="Times New Roman" w:cs="Times New Roman"/>
          <w:color w:val="000000"/>
          <w:sz w:val="28"/>
          <w:szCs w:val="28"/>
          <w:lang w:val="ru-RU"/>
        </w:rPr>
        <w:t>ведение учета результатов образовательного процесса в электронной форме;</w:t>
      </w:r>
    </w:p>
    <w:p w:rsidR="00C72B6C" w:rsidRDefault="00CE2121" w:rsidP="00C72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1.8</w:t>
      </w:r>
      <w:r w:rsid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C72B6C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</w:t>
      </w:r>
      <w:proofErr w:type="gramStart"/>
      <w:r w:rsidR="003333A8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изменений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педагогическими работниками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в рабочие программы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 и (или) учебные планы в части форм обучения (лекция, </w:t>
      </w:r>
      <w:proofErr w:type="spellStart"/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онлайн</w:t>
      </w:r>
      <w:proofErr w:type="spellEnd"/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 консультация</w:t>
      </w:r>
      <w:r w:rsidR="001E01D2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об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разовательным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начального общего, основного общего и среднего общего образования</w:t>
      </w:r>
      <w:r w:rsidR="003333A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7124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53234">
        <w:rPr>
          <w:rFonts w:hAnsi="Times New Roman" w:cs="Times New Roman"/>
          <w:color w:val="000000"/>
          <w:sz w:val="28"/>
          <w:szCs w:val="28"/>
          <w:lang w:val="ru-RU"/>
        </w:rPr>
        <w:t>по дополнительным общеобразовательным программам дополнительного образования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 xml:space="preserve"> с применением электронного обучения и дистанционных образовательных технологий </w:t>
      </w:r>
    </w:p>
    <w:p w:rsidR="003004B1" w:rsidRDefault="00BD4307" w:rsidP="003004B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CE2121">
        <w:rPr>
          <w:rFonts w:hAnsi="Times New Roman" w:cs="Times New Roman"/>
          <w:color w:val="000000"/>
          <w:sz w:val="28"/>
          <w:szCs w:val="28"/>
          <w:lang w:val="ru-RU"/>
        </w:rPr>
        <w:t>.9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="00712431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ответственных педагогических работников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B37B3">
        <w:rPr>
          <w:rFonts w:hAnsi="Times New Roman" w:cs="Times New Roman"/>
          <w:color w:val="000000"/>
          <w:sz w:val="28"/>
          <w:szCs w:val="28"/>
          <w:lang w:val="ru-RU"/>
        </w:rPr>
        <w:t xml:space="preserve">за реализацию </w:t>
      </w:r>
      <w:r w:rsidR="009B37B3">
        <w:rPr>
          <w:rFonts w:hAnsi="Times New Roman" w:cs="Times New Roman"/>
          <w:sz w:val="28"/>
          <w:szCs w:val="28"/>
          <w:lang w:val="ru-RU"/>
        </w:rPr>
        <w:t>основных</w:t>
      </w:r>
      <w:r w:rsidR="009B37B3" w:rsidRPr="007022C2">
        <w:rPr>
          <w:rFonts w:hAnsi="Times New Roman" w:cs="Times New Roman"/>
          <w:sz w:val="28"/>
          <w:szCs w:val="28"/>
          <w:lang w:val="ru-RU"/>
        </w:rPr>
        <w:t xml:space="preserve"> </w:t>
      </w:r>
      <w:r w:rsidR="009B37B3">
        <w:rPr>
          <w:rFonts w:hAnsi="Times New Roman" w:cs="Times New Roman"/>
          <w:sz w:val="28"/>
          <w:szCs w:val="28"/>
          <w:lang w:val="ru-RU"/>
        </w:rPr>
        <w:t>образовательных</w:t>
      </w:r>
      <w:r w:rsidR="009B37B3" w:rsidRPr="007022C2">
        <w:rPr>
          <w:rFonts w:hAnsi="Times New Roman" w:cs="Times New Roman"/>
          <w:sz w:val="28"/>
          <w:szCs w:val="28"/>
          <w:lang w:val="ru-RU"/>
        </w:rPr>
        <w:t xml:space="preserve"> </w:t>
      </w:r>
      <w:r w:rsidR="009B37B3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="009B37B3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начального общего, основного общего и среднего общего образования</w:t>
      </w:r>
      <w:r w:rsidR="009B37B3">
        <w:rPr>
          <w:rFonts w:hAnsi="Times New Roman" w:cs="Times New Roman"/>
          <w:color w:val="000000"/>
          <w:sz w:val="28"/>
          <w:szCs w:val="28"/>
          <w:lang w:val="ru-RU"/>
        </w:rPr>
        <w:t xml:space="preserve">, дополнительных общеобразовательных программ дополнительного образования с применением дистанционного обучения </w:t>
      </w:r>
      <w:r w:rsidR="00712431">
        <w:rPr>
          <w:rFonts w:hAnsi="Times New Roman" w:cs="Times New Roman"/>
          <w:color w:val="000000"/>
          <w:sz w:val="28"/>
          <w:szCs w:val="28"/>
          <w:lang w:val="ru-RU"/>
        </w:rPr>
        <w:t xml:space="preserve">с указанием предметов, </w:t>
      </w:r>
      <w:r w:rsidR="003004B1">
        <w:rPr>
          <w:rFonts w:hAnsi="Times New Roman" w:cs="Times New Roman"/>
          <w:color w:val="000000"/>
          <w:sz w:val="28"/>
          <w:szCs w:val="28"/>
          <w:lang w:val="ru-RU"/>
        </w:rPr>
        <w:t xml:space="preserve">дополнительных </w:t>
      </w:r>
      <w:proofErr w:type="spellStart"/>
      <w:r w:rsidR="0036252F">
        <w:rPr>
          <w:rFonts w:hAnsi="Times New Roman"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="0036252F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</w:t>
      </w:r>
      <w:r w:rsidR="0034076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36252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FF4629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="003333A8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(прилагается)</w:t>
      </w:r>
      <w:r w:rsidR="009B37B3">
        <w:rPr>
          <w:rFonts w:hAnsi="Times New Roman" w:cs="Times New Roman"/>
          <w:color w:val="000000"/>
          <w:sz w:val="28"/>
          <w:szCs w:val="28"/>
          <w:lang w:val="ru-RU"/>
        </w:rPr>
        <w:t>, а также за организацию ежедневного мониторинга фактически присутствующих в организации обучающихся, обучающихся с применением дистанционного обучения и тех, кто по болезни временно не участвует</w:t>
      </w:r>
      <w:proofErr w:type="gramEnd"/>
      <w:r w:rsidR="009B37B3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образовательном процессе (</w:t>
      </w:r>
      <w:proofErr w:type="gramStart"/>
      <w:r w:rsidR="009B37B3">
        <w:rPr>
          <w:rFonts w:hAnsi="Times New Roman" w:cs="Times New Roman"/>
          <w:color w:val="000000"/>
          <w:sz w:val="28"/>
          <w:szCs w:val="28"/>
          <w:lang w:val="ru-RU"/>
        </w:rPr>
        <w:t>заболевшие</w:t>
      </w:r>
      <w:proofErr w:type="gramEnd"/>
      <w:r w:rsidR="009B37B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обучающиеся). Ежедневно до 10.00 предавать сводку в МКУ « </w:t>
      </w:r>
      <w:r w:rsidR="00E32E37">
        <w:rPr>
          <w:rFonts w:hAnsi="Times New Roman" w:cs="Times New Roman"/>
          <w:color w:val="000000"/>
          <w:sz w:val="28"/>
          <w:szCs w:val="28"/>
          <w:lang w:val="ru-RU"/>
        </w:rPr>
        <w:t>УО</w:t>
      </w:r>
      <w:r w:rsidR="009B37B3">
        <w:rPr>
          <w:rFonts w:hAnsi="Times New Roman" w:cs="Times New Roman"/>
          <w:color w:val="000000"/>
          <w:sz w:val="28"/>
          <w:szCs w:val="28"/>
          <w:lang w:val="ru-RU"/>
        </w:rPr>
        <w:t xml:space="preserve"> КГО»</w:t>
      </w:r>
      <w:r w:rsidR="00E32E3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32E37" w:rsidRPr="00E32E3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32E37">
        <w:rPr>
          <w:rFonts w:hAnsi="Times New Roman" w:cs="Times New Roman"/>
          <w:color w:val="000000"/>
          <w:sz w:val="28"/>
          <w:szCs w:val="28"/>
          <w:lang w:val="ru-RU"/>
        </w:rPr>
        <w:t>начиная с 30.03. 2020 года;</w:t>
      </w:r>
    </w:p>
    <w:p w:rsidR="00BD6BF5" w:rsidRPr="00BD6BF5" w:rsidRDefault="00CE2121" w:rsidP="00BD6BF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1.10</w:t>
      </w:r>
      <w:r w:rsidR="003004B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7E4D55" w:rsidRPr="00BD6BF5">
        <w:rPr>
          <w:color w:val="000000"/>
          <w:sz w:val="28"/>
          <w:szCs w:val="28"/>
          <w:lang w:val="ru-RU"/>
        </w:rPr>
        <w:t>Р</w:t>
      </w:r>
      <w:r w:rsidR="00016EDB" w:rsidRPr="00BD6BF5">
        <w:rPr>
          <w:color w:val="000000"/>
          <w:sz w:val="28"/>
          <w:szCs w:val="28"/>
          <w:lang w:val="ru-RU"/>
        </w:rPr>
        <w:t>азместить приказ</w:t>
      </w:r>
      <w:r w:rsidR="003333A8" w:rsidRPr="00BD6BF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3333A8" w:rsidRPr="00BD6BF5">
        <w:rPr>
          <w:color w:val="000000"/>
          <w:sz w:val="28"/>
          <w:szCs w:val="28"/>
          <w:lang w:val="ru-RU"/>
        </w:rPr>
        <w:t xml:space="preserve">о назначении педагогических работников </w:t>
      </w:r>
      <w:r w:rsidR="00DC494A">
        <w:rPr>
          <w:color w:val="000000"/>
          <w:sz w:val="28"/>
          <w:szCs w:val="28"/>
          <w:lang w:val="ru-RU"/>
        </w:rPr>
        <w:t>ответственными</w:t>
      </w:r>
      <w:r w:rsidR="00DC494A" w:rsidRPr="00BD6BF5">
        <w:rPr>
          <w:color w:val="000000"/>
          <w:sz w:val="28"/>
          <w:szCs w:val="28"/>
          <w:lang w:val="ru-RU"/>
        </w:rPr>
        <w:t xml:space="preserve"> </w:t>
      </w:r>
      <w:r w:rsidR="003333A8" w:rsidRPr="00BD6BF5">
        <w:rPr>
          <w:color w:val="000000"/>
          <w:sz w:val="28"/>
          <w:szCs w:val="28"/>
          <w:lang w:val="ru-RU"/>
        </w:rPr>
        <w:t>за организацию</w:t>
      </w:r>
      <w:r w:rsidR="00E32E37" w:rsidRPr="00BD6BF5">
        <w:rPr>
          <w:color w:val="000000"/>
          <w:sz w:val="28"/>
          <w:szCs w:val="28"/>
          <w:lang w:val="ru-RU"/>
        </w:rPr>
        <w:t xml:space="preserve"> образовательного процесса  с применением </w:t>
      </w:r>
      <w:r w:rsidR="003333A8" w:rsidRPr="00BD6BF5">
        <w:rPr>
          <w:color w:val="000000"/>
          <w:sz w:val="28"/>
          <w:szCs w:val="28"/>
          <w:lang w:val="ru-RU"/>
        </w:rPr>
        <w:t xml:space="preserve"> </w:t>
      </w:r>
      <w:r w:rsidR="003333A8" w:rsidRPr="00BD6BF5">
        <w:rPr>
          <w:color w:val="000000"/>
          <w:sz w:val="28"/>
          <w:szCs w:val="28"/>
          <w:lang w:val="ru-RU"/>
        </w:rPr>
        <w:lastRenderedPageBreak/>
        <w:t xml:space="preserve">дистанционного обучения  </w:t>
      </w:r>
      <w:r w:rsidR="00016EDB" w:rsidRPr="00BD6BF5">
        <w:rPr>
          <w:color w:val="000000"/>
          <w:sz w:val="28"/>
          <w:szCs w:val="28"/>
          <w:lang w:val="ru-RU"/>
        </w:rPr>
        <w:t xml:space="preserve">на </w:t>
      </w:r>
      <w:r w:rsidR="003333A8" w:rsidRPr="00BD6BF5">
        <w:rPr>
          <w:color w:val="000000"/>
          <w:sz w:val="28"/>
          <w:szCs w:val="28"/>
          <w:lang w:val="ru-RU"/>
        </w:rPr>
        <w:t>официальных</w:t>
      </w:r>
      <w:r w:rsidR="00016EDB" w:rsidRPr="00BD6BF5">
        <w:rPr>
          <w:color w:val="000000"/>
          <w:sz w:val="28"/>
          <w:szCs w:val="28"/>
          <w:lang w:val="ru-RU"/>
        </w:rPr>
        <w:t xml:space="preserve"> </w:t>
      </w:r>
      <w:r w:rsidR="00E32E37" w:rsidRPr="00BD6BF5">
        <w:rPr>
          <w:color w:val="000000"/>
          <w:sz w:val="28"/>
          <w:szCs w:val="28"/>
          <w:lang w:val="ru-RU"/>
        </w:rPr>
        <w:t>сайтах муниципальных образовательных учреждений</w:t>
      </w:r>
      <w:r w:rsidR="00016EDB" w:rsidRPr="00BD6BF5">
        <w:rPr>
          <w:color w:val="000000"/>
          <w:sz w:val="28"/>
          <w:szCs w:val="28"/>
          <w:lang w:val="ru-RU"/>
        </w:rPr>
        <w:t xml:space="preserve">  в срок</w:t>
      </w:r>
      <w:proofErr w:type="gramEnd"/>
      <w:r w:rsidR="00016EDB" w:rsidRPr="00BD6BF5">
        <w:rPr>
          <w:color w:val="000000"/>
          <w:sz w:val="28"/>
          <w:szCs w:val="28"/>
          <w:lang w:val="ru-RU"/>
        </w:rPr>
        <w:t xml:space="preserve"> до</w:t>
      </w:r>
      <w:r w:rsidR="007E4D55" w:rsidRPr="00BD6BF5">
        <w:rPr>
          <w:color w:val="000000"/>
          <w:sz w:val="28"/>
          <w:szCs w:val="28"/>
          <w:lang w:val="ru-RU"/>
        </w:rPr>
        <w:t xml:space="preserve">  25 марта 2020</w:t>
      </w:r>
      <w:r w:rsidR="003333A8" w:rsidRPr="00BD6BF5">
        <w:rPr>
          <w:color w:val="000000"/>
          <w:sz w:val="28"/>
          <w:szCs w:val="28"/>
          <w:lang w:val="ru-RU"/>
        </w:rPr>
        <w:t xml:space="preserve"> г.</w:t>
      </w:r>
    </w:p>
    <w:p w:rsidR="00BD6BF5" w:rsidRDefault="000D0D07" w:rsidP="00BD6BF5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BD6BF5">
        <w:rPr>
          <w:sz w:val="28"/>
          <w:szCs w:val="28"/>
        </w:rPr>
        <w:t>.</w:t>
      </w:r>
      <w:r w:rsidR="007B611C">
        <w:rPr>
          <w:sz w:val="28"/>
          <w:szCs w:val="28"/>
        </w:rPr>
        <w:t xml:space="preserve"> </w:t>
      </w:r>
      <w:proofErr w:type="gramStart"/>
      <w:r w:rsidR="00BD6BF5">
        <w:rPr>
          <w:color w:val="000000"/>
          <w:sz w:val="28"/>
          <w:szCs w:val="28"/>
        </w:rPr>
        <w:t>Заведующим</w:t>
      </w:r>
      <w:r w:rsidR="00BD6BF5" w:rsidRPr="007840B8">
        <w:rPr>
          <w:color w:val="000000"/>
          <w:sz w:val="28"/>
          <w:szCs w:val="28"/>
        </w:rPr>
        <w:t xml:space="preserve">  </w:t>
      </w:r>
      <w:r w:rsidR="007B611C">
        <w:rPr>
          <w:color w:val="000000"/>
          <w:sz w:val="28"/>
          <w:szCs w:val="28"/>
        </w:rPr>
        <w:t xml:space="preserve">муниципальных автономных </w:t>
      </w:r>
      <w:r w:rsidR="00BD6BF5" w:rsidRPr="003004B1">
        <w:rPr>
          <w:sz w:val="28"/>
          <w:szCs w:val="28"/>
        </w:rPr>
        <w:t>дошколь</w:t>
      </w:r>
      <w:r w:rsidR="00BD6BF5">
        <w:rPr>
          <w:sz w:val="28"/>
          <w:szCs w:val="28"/>
        </w:rPr>
        <w:t xml:space="preserve">ных образовательных </w:t>
      </w:r>
      <w:r w:rsidR="007B611C">
        <w:rPr>
          <w:sz w:val="28"/>
          <w:szCs w:val="28"/>
        </w:rPr>
        <w:t xml:space="preserve">учреждений </w:t>
      </w:r>
      <w:r w:rsidR="003E7D05" w:rsidRPr="007840B8">
        <w:rPr>
          <w:color w:val="000000"/>
          <w:sz w:val="28"/>
          <w:szCs w:val="28"/>
        </w:rPr>
        <w:t>п</w:t>
      </w:r>
      <w:r w:rsidR="003E7D05">
        <w:rPr>
          <w:color w:val="000000"/>
          <w:sz w:val="28"/>
          <w:szCs w:val="28"/>
        </w:rPr>
        <w:t>о</w:t>
      </w:r>
      <w:r w:rsidR="003E7D05" w:rsidRPr="007840B8">
        <w:rPr>
          <w:color w:val="000000"/>
          <w:sz w:val="28"/>
          <w:szCs w:val="28"/>
        </w:rPr>
        <w:t xml:space="preserve">дведомственных МКУ «Управление образования </w:t>
      </w:r>
      <w:proofErr w:type="spellStart"/>
      <w:r w:rsidR="003E7D05" w:rsidRPr="007840B8">
        <w:rPr>
          <w:color w:val="000000"/>
          <w:sz w:val="28"/>
          <w:szCs w:val="28"/>
        </w:rPr>
        <w:t>Кировградского</w:t>
      </w:r>
      <w:proofErr w:type="spellEnd"/>
      <w:r w:rsidR="003E7D05" w:rsidRPr="007840B8">
        <w:rPr>
          <w:color w:val="000000"/>
          <w:sz w:val="28"/>
          <w:szCs w:val="28"/>
        </w:rPr>
        <w:t xml:space="preserve"> городского округа»</w:t>
      </w:r>
      <w:r w:rsidR="003E7D05">
        <w:rPr>
          <w:color w:val="000000"/>
          <w:sz w:val="28"/>
          <w:szCs w:val="28"/>
        </w:rPr>
        <w:t xml:space="preserve"> </w:t>
      </w:r>
      <w:r w:rsidR="00BD6BF5" w:rsidRPr="003004B1">
        <w:rPr>
          <w:sz w:val="28"/>
          <w:szCs w:val="28"/>
        </w:rPr>
        <w:t>организовать свободное посещение воспитанников при обязательном уведомлении об это</w:t>
      </w:r>
      <w:proofErr w:type="gramEnd"/>
      <w:r w:rsidR="00BD6BF5" w:rsidRPr="003004B1">
        <w:rPr>
          <w:sz w:val="28"/>
          <w:szCs w:val="28"/>
        </w:rPr>
        <w:t>м родителями (законными представителями). При выходе воспитанника в дошкольную образовательную организацию после отсутствия более</w:t>
      </w:r>
      <w:proofErr w:type="gramStart"/>
      <w:r w:rsidR="00BD6BF5" w:rsidRPr="003004B1">
        <w:rPr>
          <w:sz w:val="28"/>
          <w:szCs w:val="28"/>
        </w:rPr>
        <w:t>,</w:t>
      </w:r>
      <w:proofErr w:type="gramEnd"/>
      <w:r w:rsidR="00BD6BF5" w:rsidRPr="003004B1">
        <w:rPr>
          <w:sz w:val="28"/>
          <w:szCs w:val="28"/>
        </w:rPr>
        <w:t xml:space="preserve"> чем пяти дней подряд, родитель (законный представитель) представляет медицинское заключение о </w:t>
      </w:r>
      <w:r w:rsidR="00BD6BF5">
        <w:rPr>
          <w:sz w:val="28"/>
          <w:szCs w:val="28"/>
        </w:rPr>
        <w:t>состоянии здоровья воспитанника.</w:t>
      </w:r>
    </w:p>
    <w:p w:rsidR="007B611C" w:rsidRDefault="000D0D07" w:rsidP="007B61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BD6BF5">
        <w:rPr>
          <w:sz w:val="28"/>
          <w:szCs w:val="28"/>
        </w:rPr>
        <w:t>. Директору муниципального автономного учреждения дополнительного образования «Центр детского творчества»</w:t>
      </w:r>
      <w:r w:rsidR="00BD6BF5" w:rsidRPr="00BD6BF5">
        <w:rPr>
          <w:sz w:val="28"/>
          <w:szCs w:val="28"/>
        </w:rPr>
        <w:t xml:space="preserve">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с предоставлением индивидуального учебного плана.</w:t>
      </w:r>
    </w:p>
    <w:p w:rsidR="007B611C" w:rsidRDefault="000D0D07" w:rsidP="007B61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7B611C">
        <w:rPr>
          <w:sz w:val="28"/>
          <w:szCs w:val="28"/>
        </w:rPr>
        <w:t xml:space="preserve">. </w:t>
      </w:r>
      <w:r w:rsidR="007B611C" w:rsidRPr="007B611C">
        <w:rPr>
          <w:sz w:val="28"/>
          <w:szCs w:val="28"/>
        </w:rPr>
        <w:t>По возникающим вопросам, касающимся предс</w:t>
      </w:r>
      <w:r w:rsidR="007B611C">
        <w:rPr>
          <w:sz w:val="28"/>
          <w:szCs w:val="28"/>
        </w:rPr>
        <w:t xml:space="preserve">тавления информации, обращаться </w:t>
      </w:r>
      <w:r w:rsidR="007B611C" w:rsidRPr="007B611C">
        <w:rPr>
          <w:sz w:val="28"/>
          <w:szCs w:val="28"/>
        </w:rPr>
        <w:t xml:space="preserve">в </w:t>
      </w:r>
      <w:r w:rsidR="007B611C">
        <w:rPr>
          <w:sz w:val="28"/>
          <w:szCs w:val="28"/>
        </w:rPr>
        <w:t xml:space="preserve"> МКУ «Управление образования </w:t>
      </w:r>
      <w:proofErr w:type="spellStart"/>
      <w:r w:rsidR="007B611C">
        <w:rPr>
          <w:sz w:val="28"/>
          <w:szCs w:val="28"/>
        </w:rPr>
        <w:t>Кировградского</w:t>
      </w:r>
      <w:proofErr w:type="spellEnd"/>
      <w:r w:rsidR="007B611C">
        <w:rPr>
          <w:sz w:val="28"/>
          <w:szCs w:val="28"/>
        </w:rPr>
        <w:t xml:space="preserve"> городского округа» по телефону: 8 (343) 57 6-00-48 (</w:t>
      </w:r>
      <w:proofErr w:type="spellStart"/>
      <w:r w:rsidR="007B611C">
        <w:rPr>
          <w:sz w:val="28"/>
          <w:szCs w:val="28"/>
        </w:rPr>
        <w:t>доб</w:t>
      </w:r>
      <w:proofErr w:type="spellEnd"/>
      <w:r w:rsidR="007B611C">
        <w:rPr>
          <w:sz w:val="28"/>
          <w:szCs w:val="28"/>
        </w:rPr>
        <w:t>.: 3320</w:t>
      </w:r>
      <w:r w:rsidR="007B611C" w:rsidRPr="007B611C">
        <w:rPr>
          <w:sz w:val="28"/>
          <w:szCs w:val="28"/>
        </w:rPr>
        <w:t>,</w:t>
      </w:r>
      <w:r w:rsidR="007B611C">
        <w:rPr>
          <w:sz w:val="28"/>
          <w:szCs w:val="28"/>
        </w:rPr>
        <w:t xml:space="preserve"> 3323</w:t>
      </w:r>
      <w:r w:rsidR="007B611C" w:rsidRPr="007B611C">
        <w:rPr>
          <w:sz w:val="28"/>
          <w:szCs w:val="28"/>
        </w:rPr>
        <w:t>);</w:t>
      </w:r>
    </w:p>
    <w:p w:rsidR="003333A8" w:rsidRPr="00BD6BF5" w:rsidRDefault="000D0D07" w:rsidP="007B61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7B611C">
        <w:rPr>
          <w:sz w:val="28"/>
          <w:szCs w:val="28"/>
        </w:rPr>
        <w:t xml:space="preserve">. </w:t>
      </w:r>
      <w:proofErr w:type="gramStart"/>
      <w:r w:rsidR="003333A8">
        <w:rPr>
          <w:color w:val="000000"/>
          <w:sz w:val="28"/>
          <w:szCs w:val="28"/>
        </w:rPr>
        <w:t xml:space="preserve">Назначить ответственным   за осуществлением контроля </w:t>
      </w:r>
      <w:r w:rsidR="00BD6BF5">
        <w:rPr>
          <w:color w:val="000000"/>
          <w:sz w:val="28"/>
          <w:szCs w:val="28"/>
        </w:rPr>
        <w:t>исполнения</w:t>
      </w:r>
      <w:r w:rsidR="003333A8">
        <w:rPr>
          <w:color w:val="000000"/>
          <w:sz w:val="28"/>
          <w:szCs w:val="28"/>
        </w:rPr>
        <w:t xml:space="preserve"> настоящего приказа </w:t>
      </w:r>
      <w:r>
        <w:rPr>
          <w:color w:val="000000"/>
          <w:sz w:val="28"/>
          <w:szCs w:val="28"/>
        </w:rPr>
        <w:t>руководителями  муниципальных образовательных организаций</w:t>
      </w:r>
      <w:r w:rsidRPr="000D0D07">
        <w:rPr>
          <w:color w:val="000000"/>
          <w:sz w:val="28"/>
          <w:szCs w:val="28"/>
        </w:rPr>
        <w:t xml:space="preserve"> </w:t>
      </w:r>
      <w:r w:rsidRPr="007840B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Pr="007840B8">
        <w:rPr>
          <w:color w:val="000000"/>
          <w:sz w:val="28"/>
          <w:szCs w:val="28"/>
        </w:rPr>
        <w:t xml:space="preserve">дведомственных МКУ «Управление образования </w:t>
      </w:r>
      <w:proofErr w:type="spellStart"/>
      <w:r w:rsidRPr="007840B8">
        <w:rPr>
          <w:color w:val="000000"/>
          <w:sz w:val="28"/>
          <w:szCs w:val="28"/>
        </w:rPr>
        <w:t>Кировградского</w:t>
      </w:r>
      <w:proofErr w:type="spellEnd"/>
      <w:r w:rsidRPr="007840B8">
        <w:rPr>
          <w:color w:val="000000"/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, </w:t>
      </w:r>
      <w:r w:rsidR="003333A8">
        <w:rPr>
          <w:color w:val="000000"/>
          <w:sz w:val="28"/>
          <w:szCs w:val="28"/>
        </w:rPr>
        <w:t xml:space="preserve"> Фомину Л.В., инспектора по общему образованию МКУ «Управление образования </w:t>
      </w:r>
      <w:proofErr w:type="spellStart"/>
      <w:r w:rsidR="003333A8">
        <w:rPr>
          <w:color w:val="000000"/>
          <w:sz w:val="28"/>
          <w:szCs w:val="28"/>
        </w:rPr>
        <w:t>Кировградского</w:t>
      </w:r>
      <w:proofErr w:type="spellEnd"/>
      <w:r w:rsidR="003333A8">
        <w:rPr>
          <w:color w:val="000000"/>
          <w:sz w:val="28"/>
          <w:szCs w:val="28"/>
        </w:rPr>
        <w:t xml:space="preserve"> городского округа». </w:t>
      </w:r>
      <w:proofErr w:type="gramEnd"/>
    </w:p>
    <w:p w:rsidR="00E57F2C" w:rsidRPr="007840B8" w:rsidRDefault="000D0D07" w:rsidP="000E265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3333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 w:rsidR="007B611C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исполнения </w:t>
      </w:r>
      <w:r w:rsidR="007B611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</w:t>
      </w:r>
      <w:r w:rsidR="00016EDB" w:rsidRPr="007840B8">
        <w:rPr>
          <w:rFonts w:hAnsi="Times New Roman" w:cs="Times New Roman"/>
          <w:color w:val="000000"/>
          <w:sz w:val="28"/>
          <w:szCs w:val="28"/>
          <w:lang w:val="ru-RU"/>
        </w:rPr>
        <w:t>приказа оставляю за собой.</w:t>
      </w:r>
    </w:p>
    <w:p w:rsidR="005A232F" w:rsidRDefault="005A232F" w:rsidP="005A232F">
      <w:pPr>
        <w:widowControl w:val="0"/>
        <w:adjustRightInd w:val="0"/>
        <w:jc w:val="both"/>
        <w:rPr>
          <w:sz w:val="28"/>
          <w:szCs w:val="28"/>
          <w:lang w:val="ru-RU"/>
        </w:rPr>
      </w:pPr>
    </w:p>
    <w:p w:rsidR="005A232F" w:rsidRPr="005A232F" w:rsidRDefault="005A232F" w:rsidP="005A232F">
      <w:pPr>
        <w:widowControl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A232F">
        <w:rPr>
          <w:sz w:val="28"/>
          <w:szCs w:val="28"/>
          <w:lang w:val="ru-RU"/>
        </w:rPr>
        <w:t xml:space="preserve">Начальник                           </w:t>
      </w:r>
      <w:r>
        <w:rPr>
          <w:sz w:val="28"/>
          <w:szCs w:val="28"/>
          <w:lang w:val="ru-RU"/>
        </w:rPr>
        <w:t xml:space="preserve"> </w:t>
      </w:r>
      <w:r w:rsidRPr="005A232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5A232F">
        <w:rPr>
          <w:sz w:val="28"/>
          <w:szCs w:val="28"/>
          <w:lang w:val="ru-RU"/>
        </w:rPr>
        <w:t xml:space="preserve">              И.Н. Ломаева</w:t>
      </w:r>
    </w:p>
    <w:p w:rsidR="00E750E4" w:rsidRDefault="00E750E4" w:rsidP="00E750E4">
      <w:pPr>
        <w:widowControl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392F10">
        <w:rPr>
          <w:sz w:val="28"/>
          <w:szCs w:val="28"/>
          <w:lang w:val="ru-RU"/>
        </w:rPr>
        <w:t>правления</w:t>
      </w:r>
    </w:p>
    <w:p w:rsidR="00E750E4" w:rsidRDefault="00E750E4" w:rsidP="00E750E4">
      <w:pPr>
        <w:widowControl w:val="0"/>
        <w:adjustRightInd w:val="0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5A" w:rsidRDefault="000E265A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0E4" w:rsidRDefault="007A11EB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016EDB" w:rsidRPr="003333A8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="00016EDB" w:rsidRPr="003333A8">
        <w:rPr>
          <w:lang w:val="ru-RU"/>
        </w:rPr>
        <w:br/>
      </w:r>
      <w:r w:rsidR="00016EDB" w:rsidRPr="003333A8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="00E750E4">
        <w:rPr>
          <w:rFonts w:hAnsi="Times New Roman" w:cs="Times New Roman"/>
          <w:color w:val="000000"/>
          <w:sz w:val="24"/>
          <w:szCs w:val="24"/>
          <w:lang w:val="ru-RU"/>
        </w:rPr>
        <w:t xml:space="preserve"> МКУ «УО КГО»</w:t>
      </w:r>
    </w:p>
    <w:p w:rsidR="00E57F2C" w:rsidRPr="00E750E4" w:rsidRDefault="00016EDB" w:rsidP="000D0D07">
      <w:pPr>
        <w:widowControl w:val="0"/>
        <w:adjustRightInd w:val="0"/>
        <w:spacing w:before="0" w:beforeAutospacing="0" w:after="0" w:afterAutospacing="0"/>
        <w:ind w:left="7200"/>
        <w:jc w:val="both"/>
        <w:rPr>
          <w:sz w:val="28"/>
          <w:szCs w:val="28"/>
          <w:lang w:val="ru-RU"/>
        </w:rPr>
      </w:pPr>
      <w:r w:rsidRPr="003333A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750E4">
        <w:rPr>
          <w:rFonts w:hAnsi="Times New Roman" w:cs="Times New Roman"/>
          <w:color w:val="000000"/>
          <w:sz w:val="24"/>
          <w:szCs w:val="24"/>
          <w:lang w:val="ru-RU"/>
        </w:rPr>
        <w:t xml:space="preserve"> _23.03.2020</w:t>
      </w:r>
      <w:r w:rsidRPr="003333A8">
        <w:rPr>
          <w:rFonts w:hAnsi="Times New Roman" w:cs="Times New Roman"/>
          <w:color w:val="000000"/>
          <w:sz w:val="24"/>
          <w:szCs w:val="24"/>
          <w:lang w:val="ru-RU"/>
        </w:rPr>
        <w:t>___ № _</w:t>
      </w:r>
      <w:r w:rsidR="00E750E4"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Pr="003333A8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E57F2C" w:rsidRDefault="00EC260E">
      <w:pPr>
        <w:pBdr>
          <w:bottom w:val="single" w:sz="12" w:space="1" w:color="auto"/>
        </w:pBd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Список ответственных</w:t>
      </w:r>
      <w:r w:rsidR="00852316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за </w:t>
      </w:r>
      <w:r w:rsidR="00016EDB" w:rsidRPr="00852316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852316" w:rsidRPr="00852316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852316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реализацию</w:t>
      </w:r>
      <w:r w:rsidR="00852316" w:rsidRPr="00EE0E91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образовательных  программ </w:t>
      </w:r>
      <w:r w:rsidR="00852316" w:rsidRPr="00EE0E91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 xml:space="preserve">начального общего, основного общего и среднего общего образования, по дополнительным общеобразовательным программам </w:t>
      </w:r>
      <w:r w:rsidR="00852316" w:rsidRPr="00EE0E91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с применением электронного обучения и дистанционных образовательных технологий</w:t>
      </w:r>
    </w:p>
    <w:p w:rsidR="00852316" w:rsidRDefault="00852316">
      <w:pPr>
        <w:pBdr>
          <w:bottom w:val="single" w:sz="12" w:space="1" w:color="auto"/>
        </w:pBd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2316" w:rsidRPr="007840B8" w:rsidRDefault="00852316" w:rsidP="008523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3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организации)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9"/>
        <w:gridCol w:w="2358"/>
        <w:gridCol w:w="2570"/>
        <w:gridCol w:w="2934"/>
      </w:tblGrid>
      <w:tr w:rsidR="00486218" w:rsidRPr="00423A0C" w:rsidTr="000D0D07"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218" w:rsidRPr="007E4D55" w:rsidRDefault="00486218" w:rsidP="007E4D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218" w:rsidRPr="007840B8" w:rsidRDefault="00486218" w:rsidP="0085231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840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</w:t>
            </w:r>
            <w:r w:rsidR="00D85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8523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D85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8523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объединение</w:t>
            </w:r>
            <w:r w:rsidR="00FF7E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7840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котором ответственный организует </w:t>
            </w:r>
            <w:r w:rsidR="008523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электронное </w:t>
            </w:r>
            <w:r w:rsidRPr="007840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обучения </w:t>
            </w:r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218" w:rsidRPr="00486218" w:rsidRDefault="00D85551" w:rsidP="00FF7EA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Название предмета, </w:t>
            </w:r>
            <w:r w:rsidR="00FF7E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дополнительной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бщеразвивающей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программы, </w:t>
            </w:r>
            <w:r w:rsidR="0085231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группы,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объединения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218" w:rsidRPr="00486218" w:rsidRDefault="0048621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электронной площадки</w:t>
            </w:r>
          </w:p>
        </w:tc>
      </w:tr>
      <w:tr w:rsidR="00486218" w:rsidRPr="00423A0C" w:rsidTr="000D0D07"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218" w:rsidRPr="007E4D55" w:rsidRDefault="00486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218" w:rsidRPr="007E4D55" w:rsidRDefault="00486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218" w:rsidRPr="007E4D55" w:rsidRDefault="00486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218" w:rsidRPr="007E4D55" w:rsidRDefault="00486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0D07" w:rsidRDefault="000D0D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0D07" w:rsidRDefault="000D0D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7F2C" w:rsidRDefault="000D0D0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МАОУСОШ № __________________________________/_____________________/</w:t>
      </w:r>
    </w:p>
    <w:p w:rsidR="000D0D07" w:rsidRPr="007E4D55" w:rsidRDefault="000D0D0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М.П.                               </w:t>
      </w:r>
      <w:r w:rsidR="00FF7EAC">
        <w:rPr>
          <w:rFonts w:hAnsi="Times New Roman" w:cs="Times New Roman"/>
          <w:color w:val="000000"/>
          <w:sz w:val="24"/>
          <w:szCs w:val="24"/>
          <w:lang w:val="ru-RU"/>
        </w:rPr>
        <w:t>(подпись)                                              (ФИО)</w:t>
      </w:r>
    </w:p>
    <w:sectPr w:rsidR="000D0D07" w:rsidRPr="007E4D55" w:rsidSect="000B3FC5"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55" w:rsidRDefault="00935455" w:rsidP="005A232F">
      <w:pPr>
        <w:spacing w:before="0" w:after="0"/>
      </w:pPr>
      <w:r>
        <w:separator/>
      </w:r>
    </w:p>
  </w:endnote>
  <w:endnote w:type="continuationSeparator" w:id="0">
    <w:p w:rsidR="00935455" w:rsidRDefault="00935455" w:rsidP="005A23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55" w:rsidRDefault="00935455" w:rsidP="005A232F">
      <w:pPr>
        <w:spacing w:before="0" w:after="0"/>
      </w:pPr>
      <w:r>
        <w:separator/>
      </w:r>
    </w:p>
  </w:footnote>
  <w:footnote w:type="continuationSeparator" w:id="0">
    <w:p w:rsidR="00935455" w:rsidRDefault="00935455" w:rsidP="005A232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CA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D4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363BA"/>
    <w:multiLevelType w:val="multilevel"/>
    <w:tmpl w:val="236C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32E73"/>
    <w:multiLevelType w:val="multilevel"/>
    <w:tmpl w:val="ED9C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55825"/>
    <w:multiLevelType w:val="multilevel"/>
    <w:tmpl w:val="8D243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6EDB"/>
    <w:rsid w:val="000501E8"/>
    <w:rsid w:val="0007473E"/>
    <w:rsid w:val="000B3FC5"/>
    <w:rsid w:val="000D0D07"/>
    <w:rsid w:val="000E265A"/>
    <w:rsid w:val="001702A1"/>
    <w:rsid w:val="001A3218"/>
    <w:rsid w:val="001E01D2"/>
    <w:rsid w:val="001E0B5F"/>
    <w:rsid w:val="002321E4"/>
    <w:rsid w:val="002D33B1"/>
    <w:rsid w:val="002D3591"/>
    <w:rsid w:val="003004B1"/>
    <w:rsid w:val="00300D31"/>
    <w:rsid w:val="003333A8"/>
    <w:rsid w:val="00340769"/>
    <w:rsid w:val="0034289B"/>
    <w:rsid w:val="003514A0"/>
    <w:rsid w:val="00360E4A"/>
    <w:rsid w:val="0036252F"/>
    <w:rsid w:val="003642A0"/>
    <w:rsid w:val="00392F10"/>
    <w:rsid w:val="003D4DDB"/>
    <w:rsid w:val="003E38D7"/>
    <w:rsid w:val="003E7D05"/>
    <w:rsid w:val="00403C91"/>
    <w:rsid w:val="00423A0C"/>
    <w:rsid w:val="00486218"/>
    <w:rsid w:val="00487043"/>
    <w:rsid w:val="004D2937"/>
    <w:rsid w:val="004F7E17"/>
    <w:rsid w:val="005132CD"/>
    <w:rsid w:val="00530881"/>
    <w:rsid w:val="00536551"/>
    <w:rsid w:val="00570A20"/>
    <w:rsid w:val="005A05CE"/>
    <w:rsid w:val="005A232F"/>
    <w:rsid w:val="005C4683"/>
    <w:rsid w:val="00627E03"/>
    <w:rsid w:val="00643E5B"/>
    <w:rsid w:val="00653AF6"/>
    <w:rsid w:val="006909FF"/>
    <w:rsid w:val="007022C2"/>
    <w:rsid w:val="00712431"/>
    <w:rsid w:val="007545B5"/>
    <w:rsid w:val="00782602"/>
    <w:rsid w:val="007840B8"/>
    <w:rsid w:val="007A11EB"/>
    <w:rsid w:val="007B611C"/>
    <w:rsid w:val="007E4D55"/>
    <w:rsid w:val="0084232B"/>
    <w:rsid w:val="00852316"/>
    <w:rsid w:val="00853146"/>
    <w:rsid w:val="00862F74"/>
    <w:rsid w:val="008D1FBE"/>
    <w:rsid w:val="008E406B"/>
    <w:rsid w:val="00935455"/>
    <w:rsid w:val="00974054"/>
    <w:rsid w:val="009B1D66"/>
    <w:rsid w:val="009B37B3"/>
    <w:rsid w:val="00AB64EB"/>
    <w:rsid w:val="00AC05E7"/>
    <w:rsid w:val="00AC5AD1"/>
    <w:rsid w:val="00B04228"/>
    <w:rsid w:val="00B40184"/>
    <w:rsid w:val="00B73A5A"/>
    <w:rsid w:val="00BD4307"/>
    <w:rsid w:val="00BD6BF5"/>
    <w:rsid w:val="00C62F00"/>
    <w:rsid w:val="00C72B6C"/>
    <w:rsid w:val="00CE2121"/>
    <w:rsid w:val="00D017A9"/>
    <w:rsid w:val="00D13EAA"/>
    <w:rsid w:val="00D53234"/>
    <w:rsid w:val="00D74BA6"/>
    <w:rsid w:val="00D85551"/>
    <w:rsid w:val="00DC494A"/>
    <w:rsid w:val="00DE0040"/>
    <w:rsid w:val="00DE5C12"/>
    <w:rsid w:val="00E32E37"/>
    <w:rsid w:val="00E37362"/>
    <w:rsid w:val="00E438A1"/>
    <w:rsid w:val="00E57F2C"/>
    <w:rsid w:val="00E750E4"/>
    <w:rsid w:val="00EC260E"/>
    <w:rsid w:val="00EE0E91"/>
    <w:rsid w:val="00F01E19"/>
    <w:rsid w:val="00FC6EE4"/>
    <w:rsid w:val="00FF4629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232F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A232F"/>
    <w:rPr>
      <w:b/>
      <w:bCs/>
    </w:rPr>
  </w:style>
  <w:style w:type="character" w:customStyle="1" w:styleId="30">
    <w:name w:val="Заголовок 3 Знак"/>
    <w:basedOn w:val="a0"/>
    <w:link w:val="3"/>
    <w:rsid w:val="005A2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5A232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32F"/>
  </w:style>
  <w:style w:type="paragraph" w:styleId="a7">
    <w:name w:val="footer"/>
    <w:basedOn w:val="a"/>
    <w:link w:val="a8"/>
    <w:uiPriority w:val="99"/>
    <w:semiHidden/>
    <w:unhideWhenUsed/>
    <w:rsid w:val="005A232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32F"/>
  </w:style>
  <w:style w:type="paragraph" w:styleId="a9">
    <w:name w:val="Balloon Text"/>
    <w:basedOn w:val="a"/>
    <w:link w:val="aa"/>
    <w:uiPriority w:val="99"/>
    <w:semiHidden/>
    <w:unhideWhenUsed/>
    <w:rsid w:val="005A23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32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78260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82602"/>
    <w:pPr>
      <w:widowControl w:val="0"/>
      <w:shd w:val="clear" w:color="auto" w:fill="FFFFFF"/>
      <w:spacing w:before="540" w:beforeAutospacing="0" w:after="0" w:afterAutospacing="0" w:line="302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dc:description>Подготовлено экспертами Актион-МЦФЭР</dc:description>
  <cp:lastModifiedBy>RePack by SPecialiST</cp:lastModifiedBy>
  <cp:revision>68</cp:revision>
  <cp:lastPrinted>2020-03-24T12:11:00Z</cp:lastPrinted>
  <dcterms:created xsi:type="dcterms:W3CDTF">2020-03-22T17:34:00Z</dcterms:created>
  <dcterms:modified xsi:type="dcterms:W3CDTF">2020-03-24T12:12:00Z</dcterms:modified>
</cp:coreProperties>
</file>