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59" w:rsidRPr="00E47902" w:rsidRDefault="009D316F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E47902">
        <w:rPr>
          <w:rFonts w:ascii="Times New Roman" w:hAnsi="Times New Roman" w:cs="Times New Roman"/>
          <w:b/>
          <w:bCs/>
          <w:shadow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9in">
            <v:imagedata r:id="rId8" o:title="11"/>
          </v:shape>
        </w:pict>
      </w:r>
    </w:p>
    <w:p w:rsidR="00E61A59" w:rsidRPr="00E47902" w:rsidRDefault="00E61A59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E61A59" w:rsidRPr="00E47902" w:rsidRDefault="00E61A59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E61A59" w:rsidRPr="00E47902" w:rsidRDefault="00E61A59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E61A59" w:rsidRPr="00E47902" w:rsidRDefault="00E61A59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E61A59" w:rsidRPr="00E47902" w:rsidRDefault="00E61A59" w:rsidP="00C340A7">
      <w:pPr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7902">
        <w:rPr>
          <w:rFonts w:ascii="Times New Roman" w:hAnsi="Times New Roman" w:cs="Times New Roman"/>
          <w:b/>
          <w:bCs/>
          <w:shadow/>
          <w:sz w:val="24"/>
          <w:szCs w:val="24"/>
        </w:rPr>
        <w:lastRenderedPageBreak/>
        <w:t>Кировградский</w:t>
      </w:r>
      <w:proofErr w:type="spellEnd"/>
      <w:r w:rsidRPr="00E47902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городской округ</w:t>
      </w: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E47902">
        <w:rPr>
          <w:rFonts w:ascii="Times New Roman" w:hAnsi="Times New Roman" w:cs="Times New Roman"/>
          <w:b/>
          <w:shadow/>
          <w:sz w:val="24"/>
          <w:szCs w:val="24"/>
        </w:rPr>
        <w:t>Муниципальное автономное учреждение дополнительного образования</w:t>
      </w: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i/>
          <w:shadow/>
          <w:sz w:val="24"/>
          <w:szCs w:val="24"/>
        </w:rPr>
        <w:t>«ЦЕНТР ДЕТСКОГО ТВОРЧЕСТВА»</w:t>
      </w: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760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 xml:space="preserve">624140, Свердловская обл. </w:t>
      </w:r>
      <w:proofErr w:type="spellStart"/>
      <w:r w:rsidRPr="00E47902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4790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E47902">
        <w:rPr>
          <w:rFonts w:ascii="Times New Roman" w:hAnsi="Times New Roman" w:cs="Times New Roman"/>
          <w:b/>
          <w:sz w:val="24"/>
          <w:szCs w:val="24"/>
        </w:rPr>
        <w:t>ировград</w:t>
      </w:r>
      <w:proofErr w:type="spellEnd"/>
      <w:r w:rsidRPr="00E47902">
        <w:rPr>
          <w:rFonts w:ascii="Times New Roman" w:hAnsi="Times New Roman" w:cs="Times New Roman"/>
          <w:b/>
          <w:sz w:val="24"/>
          <w:szCs w:val="24"/>
        </w:rPr>
        <w:t xml:space="preserve">, ул.Свердлова, 47, тел. </w:t>
      </w:r>
      <w:r w:rsidR="008F4760" w:rsidRPr="00E47902">
        <w:rPr>
          <w:rFonts w:ascii="Times New Roman" w:hAnsi="Times New Roman" w:cs="Times New Roman"/>
          <w:b/>
          <w:sz w:val="24"/>
          <w:szCs w:val="24"/>
        </w:rPr>
        <w:t xml:space="preserve">8 (343-57) 6-00-28, </w:t>
      </w:r>
    </w:p>
    <w:p w:rsidR="008F4760" w:rsidRPr="00E47902" w:rsidRDefault="00C340A7" w:rsidP="008F47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47902">
        <w:rPr>
          <w:rFonts w:ascii="Times New Roman" w:hAnsi="Times New Roman" w:cs="Times New Roman"/>
          <w:b/>
          <w:sz w:val="24"/>
          <w:szCs w:val="24"/>
        </w:rPr>
        <w:t>-</w:t>
      </w:r>
      <w:r w:rsidRPr="00E4790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E4790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mou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_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dod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="00DC294A" w:rsidRPr="00E47902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8F4760" w:rsidRPr="00E47902">
        <w:rPr>
          <w:rFonts w:ascii="Times New Roman" w:hAnsi="Times New Roman" w:cs="Times New Roman"/>
          <w:b/>
          <w:sz w:val="24"/>
          <w:szCs w:val="24"/>
        </w:rPr>
        <w:t>,</w:t>
      </w:r>
      <w:r w:rsidR="00DC294A"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 xml:space="preserve">ОКПО 41734949, ОГРН   1026601155052, </w:t>
      </w:r>
      <w:r w:rsidR="008F4760" w:rsidRPr="00E47902">
        <w:rPr>
          <w:rFonts w:ascii="Times New Roman" w:hAnsi="Times New Roman" w:cs="Times New Roman"/>
          <w:b/>
          <w:sz w:val="24"/>
          <w:szCs w:val="24"/>
        </w:rPr>
        <w:t>ИНН 6616002983, КПП 668201001</w:t>
      </w:r>
    </w:p>
    <w:p w:rsidR="00C340A7" w:rsidRPr="00E47902" w:rsidRDefault="00C340A7" w:rsidP="008F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C340A7" w:rsidRPr="00E47902" w:rsidTr="00622B7A">
        <w:tc>
          <w:tcPr>
            <w:tcW w:w="6062" w:type="dxa"/>
          </w:tcPr>
          <w:p w:rsidR="00622B7A" w:rsidRPr="00E47902" w:rsidRDefault="00622B7A" w:rsidP="006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622B7A" w:rsidRPr="00E47902" w:rsidRDefault="00622B7A" w:rsidP="006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="00217812" w:rsidRPr="00E4790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17812" w:rsidRPr="00E479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622B7A" w:rsidRPr="00E47902" w:rsidRDefault="00622B7A" w:rsidP="006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Кировградского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217812" w:rsidRPr="00E47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2B7A" w:rsidRPr="00E47902" w:rsidRDefault="00622B7A" w:rsidP="006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11484" w:rsidRPr="00E47902">
              <w:rPr>
                <w:rFonts w:ascii="Times New Roman" w:hAnsi="Times New Roman" w:cs="Times New Roman"/>
                <w:sz w:val="24"/>
                <w:szCs w:val="24"/>
              </w:rPr>
              <w:t>И.Н. Ломаева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622B7A" w:rsidRPr="00E47902" w:rsidRDefault="00622B7A" w:rsidP="006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«___» __________  20</w:t>
            </w:r>
            <w:r w:rsidR="00011484" w:rsidRPr="00E47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    </w:t>
            </w:r>
          </w:p>
          <w:p w:rsidR="00C340A7" w:rsidRPr="00E47902" w:rsidRDefault="00C340A7" w:rsidP="00C340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622B7A" w:rsidRPr="00E47902" w:rsidRDefault="00C340A7" w:rsidP="00622B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622B7A" w:rsidRPr="00E47902"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</w:p>
          <w:p w:rsidR="00C340A7" w:rsidRPr="00E47902" w:rsidRDefault="00C340A7" w:rsidP="00622B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«ЦДТ» </w:t>
            </w:r>
          </w:p>
          <w:p w:rsidR="00C340A7" w:rsidRPr="00E47902" w:rsidRDefault="00622B7A" w:rsidP="00622B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="00011484" w:rsidRPr="00E47902">
              <w:rPr>
                <w:rFonts w:ascii="Times New Roman" w:hAnsi="Times New Roman" w:cs="Times New Roman"/>
                <w:sz w:val="24"/>
                <w:szCs w:val="24"/>
              </w:rPr>
              <w:t>И.В.Половникова</w:t>
            </w:r>
            <w:proofErr w:type="spellEnd"/>
            <w:r w:rsidR="00C340A7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0A7" w:rsidRPr="00E47902" w:rsidRDefault="00622B7A" w:rsidP="00011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« ___ » __________  20</w:t>
            </w:r>
            <w:r w:rsidR="00011484" w:rsidRPr="00E47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C340A7" w:rsidRPr="00E47902" w:rsidRDefault="00C340A7" w:rsidP="00C340A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7902">
        <w:rPr>
          <w:rFonts w:ascii="Times New Roman" w:hAnsi="Times New Roman" w:cs="Times New Roman"/>
          <w:b/>
          <w:sz w:val="40"/>
          <w:szCs w:val="40"/>
        </w:rPr>
        <w:t>Образовательн</w:t>
      </w:r>
      <w:r w:rsidR="00622B7A" w:rsidRPr="00E47902">
        <w:rPr>
          <w:rFonts w:ascii="Times New Roman" w:hAnsi="Times New Roman" w:cs="Times New Roman"/>
          <w:b/>
          <w:sz w:val="40"/>
          <w:szCs w:val="40"/>
        </w:rPr>
        <w:t>ый проект</w:t>
      </w:r>
    </w:p>
    <w:p w:rsidR="00514671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47902">
        <w:rPr>
          <w:rFonts w:ascii="Times New Roman" w:hAnsi="Times New Roman" w:cs="Times New Roman"/>
          <w:sz w:val="40"/>
          <w:szCs w:val="40"/>
        </w:rPr>
        <w:t>«Р</w:t>
      </w:r>
      <w:r w:rsidR="00514671" w:rsidRPr="00E47902">
        <w:rPr>
          <w:rFonts w:ascii="Times New Roman" w:hAnsi="Times New Roman" w:cs="Times New Roman"/>
          <w:sz w:val="40"/>
          <w:szCs w:val="40"/>
        </w:rPr>
        <w:t>азвити</w:t>
      </w:r>
      <w:r w:rsidRPr="00E47902">
        <w:rPr>
          <w:rFonts w:ascii="Times New Roman" w:hAnsi="Times New Roman" w:cs="Times New Roman"/>
          <w:sz w:val="40"/>
          <w:szCs w:val="40"/>
        </w:rPr>
        <w:t>е</w:t>
      </w:r>
      <w:r w:rsidR="00514671" w:rsidRPr="00E47902">
        <w:rPr>
          <w:rFonts w:ascii="Times New Roman" w:hAnsi="Times New Roman" w:cs="Times New Roman"/>
          <w:sz w:val="40"/>
          <w:szCs w:val="40"/>
        </w:rPr>
        <w:t xml:space="preserve"> образовательной робототехники и инновационного технического творчества</w:t>
      </w:r>
      <w:r w:rsidRPr="00E47902">
        <w:rPr>
          <w:rFonts w:ascii="Times New Roman" w:hAnsi="Times New Roman" w:cs="Times New Roman"/>
          <w:sz w:val="40"/>
          <w:szCs w:val="40"/>
        </w:rPr>
        <w:t xml:space="preserve"> в образовательном пространстве </w:t>
      </w:r>
      <w:proofErr w:type="spellStart"/>
      <w:r w:rsidRPr="00E47902">
        <w:rPr>
          <w:rFonts w:ascii="Times New Roman" w:hAnsi="Times New Roman" w:cs="Times New Roman"/>
          <w:sz w:val="40"/>
          <w:szCs w:val="40"/>
        </w:rPr>
        <w:t>Кировградского</w:t>
      </w:r>
      <w:proofErr w:type="spellEnd"/>
      <w:r w:rsidRPr="00E47902">
        <w:rPr>
          <w:rFonts w:ascii="Times New Roman" w:hAnsi="Times New Roman" w:cs="Times New Roman"/>
          <w:sz w:val="40"/>
          <w:szCs w:val="40"/>
        </w:rPr>
        <w:t xml:space="preserve"> городского округа</w:t>
      </w:r>
      <w:r w:rsidRPr="00E47902">
        <w:rPr>
          <w:rFonts w:ascii="Times New Roman" w:hAnsi="Times New Roman" w:cs="Times New Roman"/>
          <w:sz w:val="32"/>
          <w:szCs w:val="32"/>
        </w:rPr>
        <w:t xml:space="preserve"> </w:t>
      </w:r>
      <w:r w:rsidRPr="00E47902">
        <w:rPr>
          <w:rFonts w:ascii="Times New Roman" w:hAnsi="Times New Roman" w:cs="Times New Roman"/>
          <w:sz w:val="40"/>
          <w:szCs w:val="40"/>
        </w:rPr>
        <w:t>на период 20</w:t>
      </w:r>
      <w:r w:rsidR="00011484" w:rsidRPr="00E47902">
        <w:rPr>
          <w:rFonts w:ascii="Times New Roman" w:hAnsi="Times New Roman" w:cs="Times New Roman"/>
          <w:sz w:val="40"/>
          <w:szCs w:val="40"/>
        </w:rPr>
        <w:t>20</w:t>
      </w:r>
      <w:r w:rsidRPr="00E47902">
        <w:rPr>
          <w:rFonts w:ascii="Times New Roman" w:hAnsi="Times New Roman" w:cs="Times New Roman"/>
          <w:sz w:val="40"/>
          <w:szCs w:val="40"/>
        </w:rPr>
        <w:t>-20</w:t>
      </w:r>
      <w:r w:rsidR="00011484" w:rsidRPr="00E47902">
        <w:rPr>
          <w:rFonts w:ascii="Times New Roman" w:hAnsi="Times New Roman" w:cs="Times New Roman"/>
          <w:sz w:val="40"/>
          <w:szCs w:val="40"/>
        </w:rPr>
        <w:t>25</w:t>
      </w:r>
      <w:r w:rsidRPr="00E47902">
        <w:rPr>
          <w:rFonts w:ascii="Times New Roman" w:hAnsi="Times New Roman" w:cs="Times New Roman"/>
          <w:sz w:val="40"/>
          <w:szCs w:val="40"/>
        </w:rPr>
        <w:t>гг.»</w:t>
      </w: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35A04" w:rsidRPr="00E47902" w:rsidTr="00735A04">
        <w:tc>
          <w:tcPr>
            <w:tcW w:w="3652" w:type="dxa"/>
          </w:tcPr>
          <w:p w:rsidR="00735A04" w:rsidRPr="00E47902" w:rsidRDefault="00735A04" w:rsidP="00735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735A04" w:rsidRPr="00E47902" w:rsidRDefault="00735A04" w:rsidP="00735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проекта: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коллектив МАУ ДО «ЦДТ»</w:t>
            </w:r>
          </w:p>
        </w:tc>
      </w:tr>
    </w:tbl>
    <w:p w:rsidR="00735A04" w:rsidRPr="00E47902" w:rsidRDefault="00735A04" w:rsidP="0073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63" w:rsidRPr="00E47902" w:rsidRDefault="006D4663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902">
        <w:rPr>
          <w:rFonts w:ascii="Times New Roman" w:hAnsi="Times New Roman" w:cs="Times New Roman"/>
          <w:sz w:val="28"/>
          <w:szCs w:val="28"/>
        </w:rPr>
        <w:t>Кировград</w:t>
      </w:r>
      <w:proofErr w:type="spellEnd"/>
    </w:p>
    <w:p w:rsidR="00C340A7" w:rsidRPr="00E47902" w:rsidRDefault="00C340A7" w:rsidP="00C34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902">
        <w:rPr>
          <w:rFonts w:ascii="Times New Roman" w:hAnsi="Times New Roman" w:cs="Times New Roman"/>
          <w:sz w:val="28"/>
          <w:szCs w:val="28"/>
        </w:rPr>
        <w:t>20</w:t>
      </w:r>
      <w:r w:rsidR="00011484" w:rsidRPr="00E47902">
        <w:rPr>
          <w:rFonts w:ascii="Times New Roman" w:hAnsi="Times New Roman" w:cs="Times New Roman"/>
          <w:sz w:val="28"/>
          <w:szCs w:val="28"/>
        </w:rPr>
        <w:t>20</w:t>
      </w:r>
    </w:p>
    <w:p w:rsidR="002E40CF" w:rsidRPr="00E47902" w:rsidRDefault="00E317DE" w:rsidP="00E317DE">
      <w:pPr>
        <w:tabs>
          <w:tab w:val="left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79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    </w:t>
      </w:r>
    </w:p>
    <w:p w:rsidR="002E40CF" w:rsidRPr="00E47902" w:rsidRDefault="002E40CF" w:rsidP="00E317DE">
      <w:pPr>
        <w:tabs>
          <w:tab w:val="left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230"/>
        <w:gridCol w:w="1666"/>
      </w:tblGrid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666" w:type="dxa"/>
          </w:tcPr>
          <w:p w:rsidR="00184CB0" w:rsidRPr="00E47902" w:rsidRDefault="00184CB0" w:rsidP="00E3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84CB0" w:rsidRPr="00E47902" w:rsidRDefault="00184CB0" w:rsidP="0018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справка.</w:t>
            </w:r>
          </w:p>
        </w:tc>
        <w:tc>
          <w:tcPr>
            <w:tcW w:w="1666" w:type="dxa"/>
          </w:tcPr>
          <w:p w:rsidR="00184CB0" w:rsidRPr="00E47902" w:rsidRDefault="00184CB0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66" w:type="dxa"/>
          </w:tcPr>
          <w:p w:rsidR="00184CB0" w:rsidRPr="00E47902" w:rsidRDefault="00184CB0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pStyle w:val="Default"/>
              <w:rPr>
                <w:color w:val="auto"/>
                <w:sz w:val="28"/>
                <w:szCs w:val="28"/>
              </w:rPr>
            </w:pPr>
            <w:r w:rsidRPr="00E47902">
              <w:rPr>
                <w:bCs/>
                <w:color w:val="auto"/>
                <w:sz w:val="28"/>
                <w:szCs w:val="28"/>
              </w:rPr>
              <w:t xml:space="preserve">Общие сведения о проекте </w:t>
            </w:r>
          </w:p>
        </w:tc>
        <w:tc>
          <w:tcPr>
            <w:tcW w:w="1666" w:type="dxa"/>
          </w:tcPr>
          <w:p w:rsidR="00184CB0" w:rsidRPr="00E47902" w:rsidRDefault="006247E8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проекта</w:t>
            </w:r>
          </w:p>
        </w:tc>
        <w:tc>
          <w:tcPr>
            <w:tcW w:w="1666" w:type="dxa"/>
          </w:tcPr>
          <w:p w:rsidR="00184CB0" w:rsidRPr="00E47902" w:rsidRDefault="006146C5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  <w:tc>
          <w:tcPr>
            <w:tcW w:w="1666" w:type="dxa"/>
          </w:tcPr>
          <w:p w:rsidR="00184CB0" w:rsidRPr="00E47902" w:rsidRDefault="006247E8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6247E8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Управление и кадры</w:t>
            </w:r>
          </w:p>
        </w:tc>
        <w:tc>
          <w:tcPr>
            <w:tcW w:w="1666" w:type="dxa"/>
          </w:tcPr>
          <w:p w:rsidR="00184CB0" w:rsidRPr="00E47902" w:rsidRDefault="00FE4891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B35C4D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Содержание и механизм реализации проекта</w:t>
            </w:r>
          </w:p>
        </w:tc>
        <w:tc>
          <w:tcPr>
            <w:tcW w:w="1666" w:type="dxa"/>
          </w:tcPr>
          <w:p w:rsidR="00184CB0" w:rsidRPr="00E47902" w:rsidRDefault="00B35C4D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B35C4D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30" w:type="dxa"/>
          </w:tcPr>
          <w:p w:rsidR="00184CB0" w:rsidRPr="00E47902" w:rsidRDefault="00184CB0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проекта</w:t>
            </w:r>
          </w:p>
        </w:tc>
        <w:tc>
          <w:tcPr>
            <w:tcW w:w="1666" w:type="dxa"/>
          </w:tcPr>
          <w:p w:rsidR="00184CB0" w:rsidRPr="00E47902" w:rsidRDefault="00697FE7" w:rsidP="00E3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697FE7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30" w:type="dxa"/>
          </w:tcPr>
          <w:p w:rsidR="00184CB0" w:rsidRPr="00E47902" w:rsidRDefault="00697FE7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666" w:type="dxa"/>
          </w:tcPr>
          <w:p w:rsidR="00184CB0" w:rsidRPr="00E47902" w:rsidRDefault="00FE4891" w:rsidP="004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114" w:rsidRPr="00E479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4CB0" w:rsidRPr="00E47902" w:rsidTr="00184CB0">
        <w:tc>
          <w:tcPr>
            <w:tcW w:w="675" w:type="dxa"/>
          </w:tcPr>
          <w:p w:rsidR="00184CB0" w:rsidRPr="00E47902" w:rsidRDefault="00FE4891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30" w:type="dxa"/>
          </w:tcPr>
          <w:p w:rsidR="00184CB0" w:rsidRPr="00E47902" w:rsidRDefault="00FE4891" w:rsidP="00184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Финансовое обоснование проекта</w:t>
            </w:r>
          </w:p>
        </w:tc>
        <w:tc>
          <w:tcPr>
            <w:tcW w:w="1666" w:type="dxa"/>
          </w:tcPr>
          <w:p w:rsidR="00184CB0" w:rsidRPr="00E47902" w:rsidRDefault="00FE4891" w:rsidP="00E4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9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E7C" w:rsidRPr="00E479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0" w:rsidRPr="00E47902" w:rsidRDefault="00DF2910" w:rsidP="00E3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7DE" w:rsidRPr="00E47902" w:rsidRDefault="00E317DE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lastRenderedPageBreak/>
        <w:t>1. Информационная справка.</w:t>
      </w:r>
    </w:p>
    <w:p w:rsidR="00E317DE" w:rsidRPr="00E47902" w:rsidRDefault="00E317DE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7DE" w:rsidRPr="00E47902" w:rsidRDefault="00E317DE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Организация-исполнитель</w:t>
      </w:r>
      <w:r w:rsidRPr="00E47902">
        <w:rPr>
          <w:rFonts w:ascii="Times New Roman" w:hAnsi="Times New Roman" w:cs="Times New Roman"/>
          <w:sz w:val="24"/>
          <w:szCs w:val="24"/>
        </w:rPr>
        <w:t>: муниципальное автономное учреждение дополнительного образования «Центр детского творчества» (МАУ ДО «ЦДТ»), функционирует с 05.11.1983г.</w:t>
      </w:r>
    </w:p>
    <w:p w:rsidR="00E317DE" w:rsidRPr="00E47902" w:rsidRDefault="00E317DE" w:rsidP="00B35C4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Адрес:</w:t>
      </w:r>
      <w:r w:rsidRPr="00E47902">
        <w:rPr>
          <w:rFonts w:ascii="Times New Roman" w:hAnsi="Times New Roman" w:cs="Times New Roman"/>
          <w:sz w:val="24"/>
          <w:szCs w:val="24"/>
        </w:rPr>
        <w:t xml:space="preserve"> 624140, Свердловская область,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ировград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>, ул.Свердлова, д. 47.</w:t>
      </w:r>
    </w:p>
    <w:p w:rsidR="00E317DE" w:rsidRPr="00E47902" w:rsidRDefault="00E317DE" w:rsidP="00B35C4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47902">
        <w:rPr>
          <w:rFonts w:ascii="Times New Roman" w:hAnsi="Times New Roman" w:cs="Times New Roman"/>
          <w:sz w:val="24"/>
          <w:szCs w:val="24"/>
        </w:rPr>
        <w:t xml:space="preserve"> – директор </w:t>
      </w:r>
      <w:proofErr w:type="spellStart"/>
      <w:r w:rsidR="00011484" w:rsidRPr="00E47902"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 w:rsidR="00011484" w:rsidRPr="00E47902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</w:p>
    <w:p w:rsidR="00E317DE" w:rsidRPr="00E47902" w:rsidRDefault="008F4760" w:rsidP="00B35C4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Телефон</w:t>
      </w:r>
      <w:r w:rsidR="00E317DE" w:rsidRPr="00E47902">
        <w:rPr>
          <w:rFonts w:ascii="Times New Roman" w:hAnsi="Times New Roman" w:cs="Times New Roman"/>
          <w:b/>
          <w:sz w:val="24"/>
          <w:szCs w:val="24"/>
        </w:rPr>
        <w:t>:</w:t>
      </w:r>
      <w:r w:rsidR="00E317DE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>8 (343-57) 6-00-28</w:t>
      </w:r>
    </w:p>
    <w:p w:rsidR="00E317DE" w:rsidRPr="00E47902" w:rsidRDefault="00E317DE" w:rsidP="00B35C4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79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 mail: </w:t>
      </w:r>
      <w:r w:rsidRPr="00E47902">
        <w:rPr>
          <w:rFonts w:ascii="Times New Roman" w:hAnsi="Times New Roman" w:cs="Times New Roman"/>
          <w:sz w:val="24"/>
          <w:szCs w:val="24"/>
          <w:lang w:val="en-US"/>
        </w:rPr>
        <w:t>cdt-kirovgrad@mail.ru</w:t>
      </w:r>
    </w:p>
    <w:p w:rsidR="00E317DE" w:rsidRPr="00E47902" w:rsidRDefault="00E317DE" w:rsidP="00B35C4D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Сайт: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cdt</w:t>
        </w:r>
        <w:proofErr w:type="spellEnd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krv</w:t>
        </w:r>
        <w:proofErr w:type="spellEnd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profiedu</w:t>
        </w:r>
        <w:proofErr w:type="spellEnd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11484" w:rsidRPr="00E47902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E317DE" w:rsidRPr="00E47902" w:rsidRDefault="00E317DE" w:rsidP="00B35C4D">
      <w:pPr>
        <w:pStyle w:val="a3"/>
        <w:tabs>
          <w:tab w:val="left" w:pos="1080"/>
        </w:tabs>
        <w:spacing w:before="0" w:after="0"/>
        <w:jc w:val="both"/>
      </w:pPr>
      <w:r w:rsidRPr="00E47902">
        <w:rPr>
          <w:b/>
        </w:rPr>
        <w:t>Учредитель:</w:t>
      </w:r>
      <w:r w:rsidRPr="00E47902">
        <w:t xml:space="preserve"> муниципальное образование   </w:t>
      </w:r>
      <w:proofErr w:type="spellStart"/>
      <w:r w:rsidRPr="00E47902">
        <w:t>Кировградский</w:t>
      </w:r>
      <w:proofErr w:type="spellEnd"/>
      <w:r w:rsidRPr="00E47902">
        <w:t xml:space="preserve"> городской округ.</w:t>
      </w:r>
    </w:p>
    <w:p w:rsidR="00E317DE" w:rsidRPr="00E47902" w:rsidRDefault="00E317DE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Лицензия:</w:t>
      </w:r>
      <w:r w:rsidRPr="00E47902">
        <w:rPr>
          <w:rFonts w:ascii="Times New Roman" w:hAnsi="Times New Roman" w:cs="Times New Roman"/>
          <w:sz w:val="24"/>
          <w:szCs w:val="24"/>
        </w:rPr>
        <w:t xml:space="preserve"> №16699 от 16 октября 2012 г. на право оказывать образовательные услуги по реализации образовательных программ по видам образования: дополнительное образование, подвиды: дополнительное образование детей и взрослых</w:t>
      </w:r>
      <w:r w:rsidR="00DC294A" w:rsidRPr="00E47902">
        <w:rPr>
          <w:rFonts w:ascii="Times New Roman" w:hAnsi="Times New Roman" w:cs="Times New Roman"/>
          <w:sz w:val="24"/>
          <w:szCs w:val="24"/>
        </w:rPr>
        <w:t>.</w:t>
      </w:r>
    </w:p>
    <w:p w:rsidR="008F4760" w:rsidRPr="00E47902" w:rsidRDefault="00E317DE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Реквизиты:</w:t>
      </w:r>
      <w:r w:rsidR="00DC294A" w:rsidRPr="00E47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ИНН 6616002983 КПП 668201001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sz w:val="24"/>
          <w:szCs w:val="24"/>
        </w:rPr>
        <w:t xml:space="preserve">УФК по Свердловской области (Финансовое управление администрации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городского округа (МАУ ДО «ЦДТ»)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/с 40701810665771376221</w:t>
      </w:r>
      <w:r w:rsidR="00AB2AC7" w:rsidRPr="00E47902">
        <w:rPr>
          <w:rFonts w:ascii="Times New Roman" w:hAnsi="Times New Roman" w:cs="Times New Roman"/>
          <w:sz w:val="24"/>
          <w:szCs w:val="24"/>
        </w:rPr>
        <w:t xml:space="preserve">      </w:t>
      </w:r>
      <w:r w:rsidRPr="00E47902">
        <w:rPr>
          <w:rFonts w:ascii="Times New Roman" w:hAnsi="Times New Roman" w:cs="Times New Roman"/>
          <w:sz w:val="24"/>
          <w:szCs w:val="24"/>
        </w:rPr>
        <w:t>БИК 046577001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Уральское ГУ Банка России г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катеринбург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ОГРН    1026601155052</w:t>
      </w:r>
      <w:r w:rsidR="00AB2AC7" w:rsidRPr="00E479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47902">
        <w:rPr>
          <w:rFonts w:ascii="Times New Roman" w:hAnsi="Times New Roman" w:cs="Times New Roman"/>
          <w:sz w:val="24"/>
          <w:szCs w:val="24"/>
        </w:rPr>
        <w:t>ОКПО             41734949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ОКОНХ                93145</w:t>
      </w:r>
      <w:r w:rsidR="00AB2AC7" w:rsidRPr="00E479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47902">
        <w:rPr>
          <w:rFonts w:ascii="Times New Roman" w:hAnsi="Times New Roman" w:cs="Times New Roman"/>
          <w:sz w:val="24"/>
          <w:szCs w:val="24"/>
        </w:rPr>
        <w:t>КФС                           14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ОКОПФ               75401</w:t>
      </w:r>
      <w:r w:rsidR="00AB2AC7" w:rsidRPr="00E479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7902">
        <w:rPr>
          <w:rFonts w:ascii="Times New Roman" w:hAnsi="Times New Roman" w:cs="Times New Roman"/>
          <w:sz w:val="24"/>
          <w:szCs w:val="24"/>
        </w:rPr>
        <w:t>ОКВЭД                 85.41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ОКОГУ             4210007</w:t>
      </w:r>
      <w:r w:rsidR="00AB2AC7" w:rsidRPr="00E479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47902">
        <w:rPr>
          <w:rFonts w:ascii="Times New Roman" w:hAnsi="Times New Roman" w:cs="Times New Roman"/>
          <w:sz w:val="24"/>
          <w:szCs w:val="24"/>
        </w:rPr>
        <w:t>ОКТМО          65744000</w:t>
      </w:r>
    </w:p>
    <w:p w:rsidR="008F4760" w:rsidRPr="00E47902" w:rsidRDefault="008F4760" w:rsidP="00AB2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ОКАТО     65453000000</w:t>
      </w:r>
    </w:p>
    <w:p w:rsidR="008F4760" w:rsidRPr="00E47902" w:rsidRDefault="008F4760" w:rsidP="00AB2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 xml:space="preserve">Руководители проекта:  </w:t>
      </w:r>
      <w:proofErr w:type="spellStart"/>
      <w:r w:rsidR="00011484" w:rsidRPr="00E47902">
        <w:rPr>
          <w:rFonts w:ascii="Times New Roman" w:hAnsi="Times New Roman" w:cs="Times New Roman"/>
          <w:sz w:val="24"/>
          <w:szCs w:val="24"/>
        </w:rPr>
        <w:t>И.В.Половникова</w:t>
      </w:r>
      <w:proofErr w:type="spellEnd"/>
      <w:r w:rsidR="00011484" w:rsidRPr="00E47902">
        <w:rPr>
          <w:rFonts w:ascii="Times New Roman" w:hAnsi="Times New Roman" w:cs="Times New Roman"/>
          <w:sz w:val="24"/>
          <w:szCs w:val="24"/>
        </w:rPr>
        <w:t>,</w:t>
      </w:r>
      <w:r w:rsidRPr="00E47902">
        <w:rPr>
          <w:rFonts w:ascii="Times New Roman" w:hAnsi="Times New Roman" w:cs="Times New Roman"/>
          <w:sz w:val="24"/>
          <w:szCs w:val="24"/>
        </w:rPr>
        <w:t xml:space="preserve"> директор МАУ ДО «ЦДТ»;</w:t>
      </w: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1484" w:rsidRPr="00E47902">
        <w:rPr>
          <w:rFonts w:ascii="Times New Roman" w:hAnsi="Times New Roman" w:cs="Times New Roman"/>
          <w:sz w:val="24"/>
          <w:szCs w:val="24"/>
        </w:rPr>
        <w:t xml:space="preserve">                                М.В. Худякова, педагог дополнительного образования,</w:t>
      </w: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                                            куратор БП;</w:t>
      </w: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C294A" w:rsidRPr="00E47902">
        <w:rPr>
          <w:rFonts w:ascii="Times New Roman" w:hAnsi="Times New Roman" w:cs="Times New Roman"/>
          <w:sz w:val="24"/>
          <w:szCs w:val="24"/>
        </w:rPr>
        <w:t>Е.В</w:t>
      </w:r>
      <w:r w:rsidRPr="00E47902">
        <w:rPr>
          <w:rFonts w:ascii="Times New Roman" w:hAnsi="Times New Roman" w:cs="Times New Roman"/>
          <w:sz w:val="24"/>
          <w:szCs w:val="24"/>
        </w:rPr>
        <w:t xml:space="preserve">. </w:t>
      </w:r>
      <w:r w:rsidR="00DC294A" w:rsidRPr="00E47902">
        <w:rPr>
          <w:rFonts w:ascii="Times New Roman" w:hAnsi="Times New Roman" w:cs="Times New Roman"/>
          <w:sz w:val="24"/>
          <w:szCs w:val="24"/>
        </w:rPr>
        <w:t>Бобров</w:t>
      </w:r>
      <w:r w:rsidRPr="00E47902">
        <w:rPr>
          <w:rFonts w:ascii="Times New Roman" w:hAnsi="Times New Roman" w:cs="Times New Roman"/>
          <w:sz w:val="24"/>
          <w:szCs w:val="24"/>
        </w:rPr>
        <w:t xml:space="preserve">а, педагог </w:t>
      </w:r>
      <w:r w:rsidR="00DC294A" w:rsidRPr="00E47902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E47902">
        <w:rPr>
          <w:rFonts w:ascii="Times New Roman" w:hAnsi="Times New Roman" w:cs="Times New Roman"/>
          <w:sz w:val="24"/>
          <w:szCs w:val="24"/>
        </w:rPr>
        <w:t>;</w:t>
      </w:r>
    </w:p>
    <w:p w:rsidR="00E317DE" w:rsidRPr="00E47902" w:rsidRDefault="00E317DE" w:rsidP="00AB2A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C294A" w:rsidRPr="00E47902">
        <w:rPr>
          <w:rFonts w:ascii="Times New Roman" w:hAnsi="Times New Roman" w:cs="Times New Roman"/>
          <w:sz w:val="24"/>
          <w:szCs w:val="24"/>
        </w:rPr>
        <w:t>Е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  <w:r w:rsidR="00DC294A" w:rsidRPr="00E47902">
        <w:rPr>
          <w:rFonts w:ascii="Times New Roman" w:hAnsi="Times New Roman" w:cs="Times New Roman"/>
          <w:sz w:val="24"/>
          <w:szCs w:val="24"/>
        </w:rPr>
        <w:t>В</w:t>
      </w:r>
      <w:r w:rsidRPr="00E47902">
        <w:rPr>
          <w:rFonts w:ascii="Times New Roman" w:hAnsi="Times New Roman" w:cs="Times New Roman"/>
          <w:sz w:val="24"/>
          <w:szCs w:val="24"/>
        </w:rPr>
        <w:t xml:space="preserve">. </w:t>
      </w:r>
      <w:r w:rsidR="00DC294A" w:rsidRPr="00E47902">
        <w:rPr>
          <w:rFonts w:ascii="Times New Roman" w:hAnsi="Times New Roman" w:cs="Times New Roman"/>
          <w:sz w:val="24"/>
          <w:szCs w:val="24"/>
        </w:rPr>
        <w:t>Лукьянова</w:t>
      </w:r>
      <w:r w:rsidRPr="00E47902">
        <w:rPr>
          <w:rFonts w:ascii="Times New Roman" w:hAnsi="Times New Roman" w:cs="Times New Roman"/>
          <w:sz w:val="24"/>
          <w:szCs w:val="24"/>
        </w:rPr>
        <w:t xml:space="preserve">, педагог </w:t>
      </w:r>
      <w:r w:rsidR="00F67858" w:rsidRPr="00E47902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</w:p>
    <w:p w:rsidR="00E317DE" w:rsidRPr="00E47902" w:rsidRDefault="00DC294A" w:rsidP="00AB2A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ab/>
      </w:r>
      <w:r w:rsidRPr="00E47902">
        <w:rPr>
          <w:rFonts w:ascii="Times New Roman" w:hAnsi="Times New Roman" w:cs="Times New Roman"/>
          <w:sz w:val="24"/>
          <w:szCs w:val="24"/>
        </w:rPr>
        <w:tab/>
      </w:r>
      <w:r w:rsidRPr="00E47902">
        <w:rPr>
          <w:rFonts w:ascii="Times New Roman" w:hAnsi="Times New Roman" w:cs="Times New Roman"/>
          <w:sz w:val="24"/>
          <w:szCs w:val="24"/>
        </w:rPr>
        <w:tab/>
      </w:r>
      <w:r w:rsidR="00E317DE" w:rsidRPr="00E479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Территория</w:t>
      </w:r>
      <w:r w:rsidRPr="00E479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Кировградский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городской округ.</w:t>
      </w:r>
    </w:p>
    <w:p w:rsidR="00E317DE" w:rsidRPr="00E47902" w:rsidRDefault="00E317DE" w:rsidP="00AB2A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 xml:space="preserve">Сроки выполнения: </w:t>
      </w:r>
      <w:r w:rsidRPr="00E47902">
        <w:rPr>
          <w:rFonts w:ascii="Times New Roman" w:hAnsi="Times New Roman" w:cs="Times New Roman"/>
          <w:sz w:val="24"/>
          <w:szCs w:val="24"/>
        </w:rPr>
        <w:t xml:space="preserve">5 лет        </w:t>
      </w:r>
    </w:p>
    <w:p w:rsidR="00E317DE" w:rsidRPr="00E47902" w:rsidRDefault="00E317DE" w:rsidP="00AB2A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317DE" w:rsidRPr="00E47902" w:rsidRDefault="00E317DE" w:rsidP="00AB2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47902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F67858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C55313" w:rsidRPr="00E47902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образовательное  учреждение дополнительного  образования «Центр  детского творчества»   </w:t>
      </w:r>
      <w:r w:rsidRPr="00E47902">
        <w:rPr>
          <w:rFonts w:ascii="Times New Roman" w:hAnsi="Times New Roman" w:cs="Times New Roman"/>
          <w:sz w:val="24"/>
          <w:szCs w:val="24"/>
        </w:rPr>
        <w:t xml:space="preserve">   является некоммерческой организацией, созданной  для оказания услуг в целях обеспечения реализации предусмотренных законодательством Российской  Федерации полномочий органов государственной власти Свердловской области в сфере образования в соответствии с постановлением администрации </w:t>
      </w:r>
      <w:proofErr w:type="spellStart"/>
      <w:r w:rsidR="00735A04" w:rsidRPr="00E47902">
        <w:rPr>
          <w:rFonts w:ascii="Times New Roman" w:hAnsi="Times New Roman" w:cs="Times New Roman"/>
          <w:sz w:val="24"/>
          <w:szCs w:val="24"/>
        </w:rPr>
        <w:t>Кировградского</w:t>
      </w:r>
      <w:proofErr w:type="spellEnd"/>
      <w:r w:rsidR="00735A04" w:rsidRPr="00E47902">
        <w:rPr>
          <w:rFonts w:ascii="Times New Roman" w:hAnsi="Times New Roman" w:cs="Times New Roman"/>
          <w:sz w:val="24"/>
          <w:szCs w:val="24"/>
        </w:rPr>
        <w:t xml:space="preserve"> городского округа от 11.12</w:t>
      </w:r>
      <w:r w:rsidRPr="00E47902">
        <w:rPr>
          <w:rFonts w:ascii="Times New Roman" w:hAnsi="Times New Roman" w:cs="Times New Roman"/>
          <w:sz w:val="24"/>
          <w:szCs w:val="24"/>
        </w:rPr>
        <w:t>.201</w:t>
      </w:r>
      <w:r w:rsidR="00735A04" w:rsidRPr="00E47902">
        <w:rPr>
          <w:rFonts w:ascii="Times New Roman" w:hAnsi="Times New Roman" w:cs="Times New Roman"/>
          <w:sz w:val="24"/>
          <w:szCs w:val="24"/>
        </w:rPr>
        <w:t>3</w:t>
      </w:r>
      <w:r w:rsidRPr="00E47902">
        <w:rPr>
          <w:rFonts w:ascii="Times New Roman" w:hAnsi="Times New Roman" w:cs="Times New Roman"/>
          <w:sz w:val="24"/>
          <w:szCs w:val="24"/>
        </w:rPr>
        <w:t>г. №1</w:t>
      </w:r>
      <w:r w:rsidR="00735A04" w:rsidRPr="00E47902">
        <w:rPr>
          <w:rFonts w:ascii="Times New Roman" w:hAnsi="Times New Roman" w:cs="Times New Roman"/>
          <w:sz w:val="24"/>
          <w:szCs w:val="24"/>
        </w:rPr>
        <w:t>857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  <w:r w:rsidR="00735A04" w:rsidRPr="00E479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17DE" w:rsidRPr="00E47902" w:rsidRDefault="00DF2910" w:rsidP="00AB2AC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ab/>
      </w:r>
      <w:r w:rsidR="00E317DE" w:rsidRPr="00E47902">
        <w:rPr>
          <w:rFonts w:ascii="Times New Roman" w:hAnsi="Times New Roman" w:cs="Times New Roman"/>
          <w:sz w:val="24"/>
          <w:szCs w:val="24"/>
        </w:rPr>
        <w:t xml:space="preserve">Собственником имущества и учредителем учреждения является </w:t>
      </w:r>
      <w:r w:rsidR="00735A04" w:rsidRPr="00E47902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="00735A04" w:rsidRPr="00E47902">
        <w:rPr>
          <w:rFonts w:ascii="Times New Roman" w:hAnsi="Times New Roman" w:cs="Times New Roman"/>
          <w:sz w:val="24"/>
          <w:szCs w:val="24"/>
        </w:rPr>
        <w:t>Кировградс</w:t>
      </w:r>
      <w:r w:rsidR="00E317DE" w:rsidRPr="00E47902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E317DE" w:rsidRPr="00E47902">
        <w:rPr>
          <w:rFonts w:ascii="Times New Roman" w:hAnsi="Times New Roman" w:cs="Times New Roman"/>
          <w:sz w:val="24"/>
          <w:szCs w:val="24"/>
        </w:rPr>
        <w:t xml:space="preserve"> городской округ.</w:t>
      </w:r>
    </w:p>
    <w:p w:rsidR="00DF2910" w:rsidRPr="00E47902" w:rsidRDefault="00DF2910" w:rsidP="00AB2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От имени учредителя в пределах своих полномочий выступает Администрация </w:t>
      </w:r>
      <w:proofErr w:type="spellStart"/>
      <w:r w:rsidRPr="00E47902">
        <w:rPr>
          <w:rFonts w:ascii="Times New Roman" w:eastAsia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и должностные лица Администрации </w:t>
      </w:r>
      <w:proofErr w:type="spellStart"/>
      <w:r w:rsidRPr="00E47902">
        <w:rPr>
          <w:rFonts w:ascii="Times New Roman" w:eastAsia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– Глава администрации </w:t>
      </w:r>
      <w:proofErr w:type="spellStart"/>
      <w:r w:rsidRPr="00E47902">
        <w:rPr>
          <w:rFonts w:ascii="Times New Roman" w:eastAsia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заместитель Главы администрации, Муниципальное казенное учреждение «Управление образования </w:t>
      </w:r>
      <w:proofErr w:type="spellStart"/>
      <w:r w:rsidRPr="00E47902">
        <w:rPr>
          <w:rFonts w:ascii="Times New Roman" w:eastAsia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округа».</w:t>
      </w:r>
    </w:p>
    <w:p w:rsidR="00DF2910" w:rsidRPr="00E47902" w:rsidRDefault="00DF2910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 xml:space="preserve">Основной целью деятельности Учреждения является: </w:t>
      </w:r>
      <w:r w:rsidRPr="00E47902">
        <w:rPr>
          <w:rFonts w:ascii="Times New Roman" w:hAnsi="Times New Roman" w:cs="Times New Roman"/>
          <w:sz w:val="24"/>
          <w:szCs w:val="24"/>
        </w:rPr>
        <w:t xml:space="preserve">обеспечение необходимых условий для личностного развития, укрепления здоровья, профессионального самоопределения и творческого труда детей преимущественно от 5 до18 лет.  </w:t>
      </w:r>
    </w:p>
    <w:p w:rsidR="00C340A7" w:rsidRPr="00E47902" w:rsidRDefault="00C340A7" w:rsidP="00B35C4D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C340A7" w:rsidRPr="00E47902" w:rsidRDefault="00C340A7" w:rsidP="003C0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7902">
        <w:rPr>
          <w:rFonts w:ascii="Times New Roman" w:hAnsi="Times New Roman" w:cs="Times New Roman"/>
          <w:sz w:val="24"/>
          <w:szCs w:val="24"/>
        </w:rPr>
        <w:t>Кировградский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городской округ на сегодняшний день имеет тенденции к росту и развитию в демографической, в социально-экономической и в культурно – образовательной сферах.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 xml:space="preserve"> Планы развития КГО предусматривают не только сохранение имеющейся базы предприятий, но и создание новых, высокотехнологичных, современных производств. Их появление и функционирование, в свою очередь, во многом может решить проблемы трудоустройства в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Кировграде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>, особенно среди молодёжи.</w:t>
      </w:r>
    </w:p>
    <w:p w:rsidR="00C340A7" w:rsidRPr="00E47902" w:rsidRDefault="00C340A7" w:rsidP="003C0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Действующие и будущие предприятия потребуют обеспеченности инженерно-техническими кадрами и рабочей силой, отвечающими современным квалификационным требованиям. Особую роль в связи с этим в системе образования КГО будет играть развитие детско-юношеского технического творчества.</w:t>
      </w:r>
    </w:p>
    <w:p w:rsidR="00C340A7" w:rsidRPr="00E47902" w:rsidRDefault="00C340A7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Процесс развития технического творчества является важнейшей составляющей современной системы образования. Усвоение основ технического творчества, творческого труда поможет будущим специалистам повысить профессиональную и социальную активность, а это, в свою очередь, приведет к сознательному профессиональному самоопределению по профессиям технической сферы, повышению производительности, качества труда, ускорению развития научно – технической сферы производства. </w:t>
      </w:r>
    </w:p>
    <w:p w:rsidR="00C340A7" w:rsidRPr="00E47902" w:rsidRDefault="00C340A7" w:rsidP="003C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Развитие системы технического творчества детей и молодежи, адаптированной к современному уровню развития науки, техники и технологий, учитывающей приоритеты социально-экономической политики </w:t>
      </w:r>
      <w:r w:rsidRPr="00E47902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и рассчитанной на все социально-возрастные категории детей и молодежи является одной из приоритетных задач системы регионального образования. </w:t>
      </w:r>
    </w:p>
    <w:p w:rsidR="00C340A7" w:rsidRPr="00E47902" w:rsidRDefault="00C340A7" w:rsidP="003C076A">
      <w:pPr>
        <w:pStyle w:val="a3"/>
        <w:spacing w:before="0" w:after="0"/>
        <w:ind w:firstLine="567"/>
        <w:jc w:val="both"/>
      </w:pPr>
      <w:r w:rsidRPr="00E47902">
        <w:rPr>
          <w:rStyle w:val="a4"/>
          <w:b w:val="0"/>
        </w:rPr>
        <w:t>Робототехника</w:t>
      </w:r>
      <w:r w:rsidRPr="00E47902">
        <w:t xml:space="preserve"> — это современный и уникальный инструмент обучения детей. Робототехника применяется в системе образовательных учреждений дошкольного, общего, дополнительного, профессионального образования и является одним из ключевых инструментов реализации проектной деятельности в условиях применения Федеральных Государственных Образовательных Стандартов (ФГОС).</w:t>
      </w:r>
    </w:p>
    <w:p w:rsidR="00C340A7" w:rsidRPr="00E47902" w:rsidRDefault="00C340A7" w:rsidP="003C076A">
      <w:pPr>
        <w:pStyle w:val="a3"/>
        <w:spacing w:before="0" w:after="0"/>
        <w:ind w:firstLine="567"/>
        <w:jc w:val="both"/>
      </w:pPr>
      <w:r w:rsidRPr="00E47902">
        <w:t>Немаловажно, что применение робототехники как инновационной методики на занятиях в обычных школах и в детских садах, учреждениях дополнительного образования обеспечивает равный доступ детей всех социальных слоев к современным образовательным технологиям.</w:t>
      </w:r>
    </w:p>
    <w:p w:rsidR="00C340A7" w:rsidRPr="00E47902" w:rsidRDefault="00C340A7" w:rsidP="003C076A">
      <w:pPr>
        <w:pStyle w:val="a3"/>
        <w:spacing w:before="0" w:after="0"/>
        <w:ind w:firstLine="567"/>
        <w:jc w:val="both"/>
      </w:pPr>
      <w:r w:rsidRPr="00E47902">
        <w:t>Одной из важных особенностей работы с образовательной робототехникой должно стать создание непрерывной системы образования от детского сада до получения профессии.</w:t>
      </w:r>
    </w:p>
    <w:p w:rsidR="00622B7A" w:rsidRPr="00E47902" w:rsidRDefault="00622B7A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 «Центр детского творчества»</w:t>
      </w:r>
      <w:r w:rsidRPr="00E47902">
        <w:rPr>
          <w:rFonts w:ascii="Times New Roman" w:hAnsi="Times New Roman" w:cs="Times New Roman"/>
          <w:sz w:val="24"/>
          <w:szCs w:val="24"/>
        </w:rPr>
        <w:t xml:space="preserve">, (далее МАУ ДО «ЦДТ») это многопрофильное учреждение дополнительного образования, которое является неотъемлемой частью образовательной системы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Кировградского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32F88" w:rsidRPr="00E47902" w:rsidRDefault="00DF2910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В МАУ ДО «ЦДТ» </w:t>
      </w:r>
      <w:r w:rsidR="00817723" w:rsidRPr="00E47902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D25F53" w:rsidRPr="00E47902">
        <w:rPr>
          <w:rFonts w:ascii="Times New Roman" w:hAnsi="Times New Roman" w:cs="Times New Roman"/>
          <w:sz w:val="24"/>
          <w:szCs w:val="24"/>
        </w:rPr>
        <w:t>1</w:t>
      </w:r>
      <w:r w:rsidR="00F65998" w:rsidRPr="00E47902">
        <w:rPr>
          <w:rFonts w:ascii="Times New Roman" w:hAnsi="Times New Roman" w:cs="Times New Roman"/>
          <w:sz w:val="24"/>
          <w:szCs w:val="24"/>
        </w:rPr>
        <w:t>2</w:t>
      </w:r>
      <w:r w:rsidR="00D25F53" w:rsidRPr="00E47902">
        <w:rPr>
          <w:rFonts w:ascii="Times New Roman" w:hAnsi="Times New Roman" w:cs="Times New Roman"/>
          <w:sz w:val="24"/>
          <w:szCs w:val="24"/>
        </w:rPr>
        <w:t>75</w:t>
      </w:r>
      <w:r w:rsidR="00817723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F65998" w:rsidRPr="00E47902">
        <w:rPr>
          <w:rFonts w:ascii="Times New Roman" w:hAnsi="Times New Roman" w:cs="Times New Roman"/>
          <w:sz w:val="24"/>
          <w:szCs w:val="24"/>
        </w:rPr>
        <w:t>детей</w:t>
      </w:r>
      <w:r w:rsidR="00817723" w:rsidRPr="00E47902">
        <w:rPr>
          <w:rFonts w:ascii="Times New Roman" w:hAnsi="Times New Roman" w:cs="Times New Roman"/>
          <w:sz w:val="24"/>
          <w:szCs w:val="24"/>
        </w:rPr>
        <w:t xml:space="preserve"> по 2</w:t>
      </w:r>
      <w:r w:rsidR="00BD520C" w:rsidRPr="00E47902">
        <w:rPr>
          <w:rFonts w:ascii="Times New Roman" w:hAnsi="Times New Roman" w:cs="Times New Roman"/>
          <w:sz w:val="24"/>
          <w:szCs w:val="24"/>
        </w:rPr>
        <w:t>1</w:t>
      </w:r>
      <w:r w:rsidR="00817723" w:rsidRPr="00E47902">
        <w:rPr>
          <w:rFonts w:ascii="Times New Roman" w:hAnsi="Times New Roman" w:cs="Times New Roman"/>
          <w:sz w:val="24"/>
          <w:szCs w:val="24"/>
        </w:rPr>
        <w:t xml:space="preserve"> дополнительным </w:t>
      </w:r>
      <w:proofErr w:type="spellStart"/>
      <w:r w:rsidR="00817723" w:rsidRPr="00E47902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817723" w:rsidRPr="00E47902">
        <w:rPr>
          <w:rFonts w:ascii="Times New Roman" w:hAnsi="Times New Roman" w:cs="Times New Roman"/>
          <w:sz w:val="24"/>
          <w:szCs w:val="24"/>
        </w:rPr>
        <w:t xml:space="preserve"> программам, </w:t>
      </w:r>
      <w:r w:rsidRPr="00E47902">
        <w:rPr>
          <w:rFonts w:ascii="Times New Roman" w:hAnsi="Times New Roman" w:cs="Times New Roman"/>
          <w:sz w:val="24"/>
          <w:szCs w:val="24"/>
        </w:rPr>
        <w:t>работа объединений осуществляется по шести направл</w:t>
      </w:r>
      <w:r w:rsidR="00D25F53" w:rsidRPr="00E47902">
        <w:rPr>
          <w:rFonts w:ascii="Times New Roman" w:hAnsi="Times New Roman" w:cs="Times New Roman"/>
          <w:sz w:val="24"/>
          <w:szCs w:val="24"/>
        </w:rPr>
        <w:t xml:space="preserve">енностям, в том числе и </w:t>
      </w:r>
      <w:proofErr w:type="gramStart"/>
      <w:r w:rsidR="00D25F53" w:rsidRPr="00E47902">
        <w:rPr>
          <w:rFonts w:ascii="Times New Roman" w:hAnsi="Times New Roman" w:cs="Times New Roman"/>
          <w:sz w:val="24"/>
          <w:szCs w:val="24"/>
        </w:rPr>
        <w:t>научно-</w:t>
      </w:r>
      <w:r w:rsidRPr="00E47902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="00F35048" w:rsidRPr="00E47902">
        <w:rPr>
          <w:rFonts w:ascii="Times New Roman" w:hAnsi="Times New Roman" w:cs="Times New Roman"/>
          <w:sz w:val="24"/>
          <w:szCs w:val="24"/>
        </w:rPr>
        <w:t xml:space="preserve"> (</w:t>
      </w:r>
      <w:r w:rsidR="00D25F53" w:rsidRPr="00E47902">
        <w:rPr>
          <w:rFonts w:ascii="Times New Roman" w:hAnsi="Times New Roman" w:cs="Times New Roman"/>
          <w:sz w:val="24"/>
          <w:szCs w:val="24"/>
        </w:rPr>
        <w:t>314</w:t>
      </w:r>
      <w:r w:rsidR="00F35048" w:rsidRPr="00E4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98" w:rsidRPr="00E4790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35048" w:rsidRPr="00E4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6935" w:rsidRPr="00E47902">
        <w:rPr>
          <w:rFonts w:ascii="Times New Roman" w:eastAsia="Times New Roman" w:hAnsi="Times New Roman" w:cs="Times New Roman"/>
          <w:sz w:val="24"/>
          <w:szCs w:val="24"/>
        </w:rPr>
        <w:t>24,6</w:t>
      </w:r>
      <w:r w:rsidR="00F35048" w:rsidRPr="00E47902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  <w:r w:rsidR="003554D6" w:rsidRPr="00E47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BF" w:rsidRPr="00E47902" w:rsidRDefault="00F35048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Наиболее востребованными </w:t>
      </w:r>
      <w:r w:rsidR="00F96935" w:rsidRPr="00E47902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являются художественно</w:t>
      </w:r>
      <w:r w:rsidR="00F65998" w:rsidRPr="00E479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эстетическая (</w:t>
      </w:r>
      <w:r w:rsidR="00D25F53" w:rsidRPr="00E47902">
        <w:rPr>
          <w:rFonts w:ascii="Times New Roman" w:eastAsia="Times New Roman" w:hAnsi="Times New Roman" w:cs="Times New Roman"/>
          <w:sz w:val="24"/>
          <w:szCs w:val="24"/>
        </w:rPr>
        <w:t>625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F96935" w:rsidRPr="00E47902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%)  и социально</w:t>
      </w:r>
      <w:r w:rsidR="00D25F53" w:rsidRPr="00E479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педагогическая направленности  (</w:t>
      </w:r>
      <w:r w:rsidR="00D25F53" w:rsidRPr="00E47902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F96935" w:rsidRPr="00E47902">
        <w:rPr>
          <w:rFonts w:ascii="Times New Roman" w:eastAsia="Times New Roman" w:hAnsi="Times New Roman" w:cs="Times New Roman"/>
          <w:sz w:val="24"/>
          <w:szCs w:val="24"/>
        </w:rPr>
        <w:t>23,5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%</w:t>
      </w:r>
      <w:proofErr w:type="gramStart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7723" w:rsidRPr="00E47902" w:rsidRDefault="00817723" w:rsidP="003C0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Техническое творчество представлено детскими объединениями:</w:t>
      </w:r>
      <w:r w:rsidRPr="00E47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CA7" w:rsidRPr="00E4790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1B1CA7" w:rsidRPr="00E47902">
        <w:rPr>
          <w:rFonts w:ascii="Times New Roman" w:eastAsia="Calibri" w:hAnsi="Times New Roman" w:cs="Times New Roman"/>
          <w:sz w:val="24"/>
          <w:szCs w:val="24"/>
        </w:rPr>
        <w:t>Лего-конструирование</w:t>
      </w:r>
      <w:proofErr w:type="spellEnd"/>
      <w:r w:rsidR="001B1CA7" w:rsidRPr="00E47902">
        <w:rPr>
          <w:rFonts w:ascii="Times New Roman" w:eastAsia="Calibri" w:hAnsi="Times New Roman" w:cs="Times New Roman"/>
          <w:sz w:val="24"/>
          <w:szCs w:val="24"/>
        </w:rPr>
        <w:t>», «Электроники», руководитель Лукьянова Е.В.; «Конструирование и моделирование с использованием ПК», «Основы робототехники», руководитель Боброва Е.В.</w:t>
      </w:r>
      <w:r w:rsidR="00F96935" w:rsidRPr="00E47902">
        <w:rPr>
          <w:rFonts w:ascii="Times New Roman" w:eastAsia="Calibri" w:hAnsi="Times New Roman" w:cs="Times New Roman"/>
          <w:sz w:val="24"/>
          <w:szCs w:val="24"/>
        </w:rPr>
        <w:t>;</w:t>
      </w:r>
      <w:r w:rsidR="001B1CA7" w:rsidRPr="00E47902">
        <w:rPr>
          <w:rFonts w:ascii="Times New Roman" w:eastAsia="Calibri" w:hAnsi="Times New Roman" w:cs="Times New Roman"/>
          <w:sz w:val="24"/>
          <w:szCs w:val="24"/>
        </w:rPr>
        <w:t xml:space="preserve"> «Мастерская идей», «Робототехника»</w:t>
      </w:r>
      <w:r w:rsidRPr="00E47902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1B1CA7" w:rsidRPr="00E47902">
        <w:rPr>
          <w:rFonts w:ascii="Times New Roman" w:eastAsia="Calibri" w:hAnsi="Times New Roman" w:cs="Times New Roman"/>
          <w:sz w:val="24"/>
          <w:szCs w:val="24"/>
        </w:rPr>
        <w:t>Худякова М.В</w:t>
      </w:r>
      <w:r w:rsidRPr="00E4790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2C68" w:rsidRPr="00E47902" w:rsidRDefault="008C2C68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Д</w:t>
      </w:r>
      <w:r w:rsidR="00E90AFC" w:rsidRPr="00E47902">
        <w:rPr>
          <w:rFonts w:ascii="Times New Roman" w:hAnsi="Times New Roman" w:cs="Times New Roman"/>
          <w:sz w:val="24"/>
          <w:szCs w:val="24"/>
        </w:rPr>
        <w:t xml:space="preserve">ополнительные общеобразовательные </w:t>
      </w:r>
      <w:proofErr w:type="spellStart"/>
      <w:r w:rsidR="00E90AFC" w:rsidRPr="00E4790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E90AFC" w:rsidRPr="00E47902">
        <w:rPr>
          <w:rFonts w:ascii="Times New Roman" w:hAnsi="Times New Roman" w:cs="Times New Roman"/>
          <w:sz w:val="24"/>
          <w:szCs w:val="24"/>
        </w:rPr>
        <w:t xml:space="preserve"> программы технической направленности направлены на развитие интереса учащихся к техническому творчеству, к технике как объекту творчества, на расширение технического кругозора, на освоение системы учебных знаний и формирование предметных умений и навыков работы с различными материалами, инструментами и приспособлениями. Учащиеся знакомятся с </w:t>
      </w:r>
      <w:r w:rsidR="00E90AFC" w:rsidRPr="00E47902">
        <w:rPr>
          <w:rFonts w:ascii="Times New Roman" w:hAnsi="Times New Roman" w:cs="Times New Roman"/>
          <w:sz w:val="24"/>
          <w:szCs w:val="24"/>
        </w:rPr>
        <w:lastRenderedPageBreak/>
        <w:t>различными средствами ИКТ, осваивают общие безопасные и эргономичные принципы работы с ними, осознают возможности различных средств ИКТ для использования в обучении, развитии собственной познавательной деятельности и общей культуры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817723" w:rsidRPr="00E47902" w:rsidRDefault="00817723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sz w:val="24"/>
          <w:szCs w:val="24"/>
        </w:rPr>
        <w:t xml:space="preserve">Проведенный опрос школьников среднего и старшего возраста </w:t>
      </w:r>
      <w:r w:rsidR="00AB480F" w:rsidRPr="00E47902">
        <w:rPr>
          <w:rFonts w:ascii="Times New Roman" w:hAnsi="Times New Roman" w:cs="Times New Roman"/>
          <w:sz w:val="24"/>
          <w:szCs w:val="24"/>
        </w:rPr>
        <w:t xml:space="preserve">в </w:t>
      </w:r>
      <w:r w:rsidR="004B7CA5" w:rsidRPr="00E47902">
        <w:rPr>
          <w:rFonts w:ascii="Times New Roman" w:hAnsi="Times New Roman" w:cs="Times New Roman"/>
          <w:sz w:val="24"/>
          <w:szCs w:val="24"/>
        </w:rPr>
        <w:t>ок</w:t>
      </w:r>
      <w:r w:rsidR="00AB480F" w:rsidRPr="00E47902">
        <w:rPr>
          <w:rFonts w:ascii="Times New Roman" w:hAnsi="Times New Roman" w:cs="Times New Roman"/>
          <w:sz w:val="24"/>
          <w:szCs w:val="24"/>
        </w:rPr>
        <w:t>тябре 201</w:t>
      </w:r>
      <w:r w:rsidR="007D019F" w:rsidRPr="00E47902">
        <w:rPr>
          <w:rFonts w:ascii="Times New Roman" w:hAnsi="Times New Roman" w:cs="Times New Roman"/>
          <w:sz w:val="24"/>
          <w:szCs w:val="24"/>
        </w:rPr>
        <w:t>9</w:t>
      </w:r>
      <w:r w:rsidR="00AB480F" w:rsidRPr="00E47902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E47902">
        <w:rPr>
          <w:rFonts w:ascii="Times New Roman" w:hAnsi="Times New Roman" w:cs="Times New Roman"/>
          <w:sz w:val="24"/>
          <w:szCs w:val="24"/>
        </w:rPr>
        <w:t>показ</w:t>
      </w:r>
      <w:r w:rsidR="00AB480F" w:rsidRPr="00E47902">
        <w:rPr>
          <w:rFonts w:ascii="Times New Roman" w:hAnsi="Times New Roman" w:cs="Times New Roman"/>
          <w:sz w:val="24"/>
          <w:szCs w:val="24"/>
        </w:rPr>
        <w:t>ало</w:t>
      </w:r>
      <w:r w:rsidRPr="00E47902">
        <w:rPr>
          <w:rFonts w:ascii="Times New Roman" w:hAnsi="Times New Roman" w:cs="Times New Roman"/>
          <w:sz w:val="24"/>
          <w:szCs w:val="24"/>
        </w:rPr>
        <w:t xml:space="preserve">, что наиболее востребованными техническим областями являются: </w:t>
      </w:r>
      <w:r w:rsidRPr="00E47902">
        <w:rPr>
          <w:rFonts w:ascii="Times New Roman" w:hAnsi="Times New Roman" w:cs="Times New Roman"/>
          <w:i/>
          <w:sz w:val="24"/>
          <w:szCs w:val="24"/>
        </w:rPr>
        <w:t>изобретательская деятельность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>(</w:t>
      </w:r>
      <w:r w:rsidR="007D019F" w:rsidRPr="00E47902">
        <w:rPr>
          <w:rFonts w:ascii="Times New Roman" w:hAnsi="Times New Roman" w:cs="Times New Roman"/>
          <w:b/>
          <w:sz w:val="24"/>
          <w:szCs w:val="24"/>
        </w:rPr>
        <w:t>6</w:t>
      </w:r>
      <w:r w:rsidRPr="00E47902">
        <w:rPr>
          <w:rFonts w:ascii="Times New Roman" w:hAnsi="Times New Roman" w:cs="Times New Roman"/>
          <w:b/>
          <w:sz w:val="24"/>
          <w:szCs w:val="24"/>
        </w:rPr>
        <w:t>0%)</w:t>
      </w:r>
      <w:r w:rsidRPr="00E47902">
        <w:rPr>
          <w:rFonts w:ascii="Times New Roman" w:hAnsi="Times New Roman" w:cs="Times New Roman"/>
          <w:sz w:val="24"/>
          <w:szCs w:val="24"/>
        </w:rPr>
        <w:t xml:space="preserve">, </w:t>
      </w:r>
      <w:r w:rsidRPr="00E47902">
        <w:rPr>
          <w:rFonts w:ascii="Times New Roman" w:hAnsi="Times New Roman" w:cs="Times New Roman"/>
          <w:i/>
          <w:sz w:val="24"/>
          <w:szCs w:val="24"/>
        </w:rPr>
        <w:t>микропроцессорная техника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>(20%)</w:t>
      </w:r>
      <w:r w:rsidRPr="00E47902">
        <w:rPr>
          <w:rFonts w:ascii="Times New Roman" w:hAnsi="Times New Roman" w:cs="Times New Roman"/>
          <w:sz w:val="24"/>
          <w:szCs w:val="24"/>
        </w:rPr>
        <w:t xml:space="preserve">, </w:t>
      </w:r>
      <w:r w:rsidRPr="00E47902">
        <w:rPr>
          <w:rFonts w:ascii="Times New Roman" w:hAnsi="Times New Roman" w:cs="Times New Roman"/>
          <w:i/>
          <w:sz w:val="24"/>
          <w:szCs w:val="24"/>
        </w:rPr>
        <w:t>системы радиоуправления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>(10%)</w:t>
      </w:r>
      <w:r w:rsidR="007D019F" w:rsidRPr="00E47902">
        <w:rPr>
          <w:rFonts w:ascii="Times New Roman" w:hAnsi="Times New Roman" w:cs="Times New Roman"/>
          <w:sz w:val="24"/>
          <w:szCs w:val="24"/>
        </w:rPr>
        <w:t>,</w:t>
      </w:r>
      <w:r w:rsidR="007D019F" w:rsidRPr="00E47902">
        <w:rPr>
          <w:rFonts w:ascii="Times New Roman" w:hAnsi="Times New Roman" w:cs="Times New Roman"/>
          <w:i/>
          <w:sz w:val="24"/>
          <w:szCs w:val="24"/>
        </w:rPr>
        <w:t xml:space="preserve"> компьютерный дизайн</w:t>
      </w:r>
      <w:r w:rsidR="007D019F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7D019F" w:rsidRPr="00E47902">
        <w:rPr>
          <w:rFonts w:ascii="Times New Roman" w:hAnsi="Times New Roman" w:cs="Times New Roman"/>
          <w:b/>
          <w:sz w:val="24"/>
          <w:szCs w:val="24"/>
        </w:rPr>
        <w:t>(10%)</w:t>
      </w:r>
      <w:r w:rsidR="007D019F" w:rsidRPr="00E479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723" w:rsidRPr="00E47902" w:rsidRDefault="00817723" w:rsidP="003C07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Обучение в ВУЗах технической направленности выбрали для себя </w:t>
      </w:r>
      <w:r w:rsidRPr="00E47902">
        <w:rPr>
          <w:rFonts w:ascii="Times New Roman" w:hAnsi="Times New Roman" w:cs="Times New Roman"/>
          <w:b/>
          <w:sz w:val="24"/>
          <w:szCs w:val="24"/>
        </w:rPr>
        <w:t>2</w:t>
      </w:r>
      <w:r w:rsidR="007D019F" w:rsidRPr="00E47902">
        <w:rPr>
          <w:rFonts w:ascii="Times New Roman" w:hAnsi="Times New Roman" w:cs="Times New Roman"/>
          <w:b/>
          <w:sz w:val="24"/>
          <w:szCs w:val="24"/>
        </w:rPr>
        <w:t>9</w:t>
      </w:r>
      <w:r w:rsidRPr="00E47902">
        <w:rPr>
          <w:rFonts w:ascii="Times New Roman" w:hAnsi="Times New Roman" w:cs="Times New Roman"/>
          <w:b/>
          <w:sz w:val="24"/>
          <w:szCs w:val="24"/>
        </w:rPr>
        <w:t>,</w:t>
      </w:r>
      <w:r w:rsidR="007D019F" w:rsidRPr="00E47902">
        <w:rPr>
          <w:rFonts w:ascii="Times New Roman" w:hAnsi="Times New Roman" w:cs="Times New Roman"/>
          <w:b/>
          <w:sz w:val="24"/>
          <w:szCs w:val="24"/>
        </w:rPr>
        <w:t>4</w:t>
      </w:r>
      <w:r w:rsidRPr="00E47902">
        <w:rPr>
          <w:rFonts w:ascii="Times New Roman" w:hAnsi="Times New Roman" w:cs="Times New Roman"/>
          <w:b/>
          <w:sz w:val="24"/>
          <w:szCs w:val="24"/>
        </w:rPr>
        <w:t>%</w:t>
      </w:r>
      <w:r w:rsidRPr="00E47902">
        <w:rPr>
          <w:rFonts w:ascii="Times New Roman" w:hAnsi="Times New Roman" w:cs="Times New Roman"/>
          <w:sz w:val="24"/>
          <w:szCs w:val="24"/>
        </w:rPr>
        <w:t xml:space="preserve"> опрошенных школьников старшего возраста. </w:t>
      </w:r>
    </w:p>
    <w:p w:rsidR="00817723" w:rsidRPr="00E47902" w:rsidRDefault="00817723" w:rsidP="003C07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902">
        <w:rPr>
          <w:rFonts w:ascii="Times New Roman" w:hAnsi="Times New Roman" w:cs="Times New Roman"/>
          <w:i/>
          <w:sz w:val="24"/>
          <w:szCs w:val="24"/>
        </w:rPr>
        <w:t>О необходимости дополнительного образования технической направленности заявили 75% респондентов.</w:t>
      </w:r>
    </w:p>
    <w:p w:rsidR="00D25F53" w:rsidRPr="00E47902" w:rsidRDefault="004D28DA" w:rsidP="003C076A">
      <w:pPr>
        <w:pStyle w:val="a3"/>
        <w:spacing w:before="0" w:after="0"/>
        <w:ind w:firstLine="567"/>
        <w:jc w:val="both"/>
      </w:pPr>
      <w:r w:rsidRPr="00E47902">
        <w:t xml:space="preserve">С 2014 года в МАУ ДО «ЦДТ» ведется целенаправленная работа по развитию инновационного технического творчества. </w:t>
      </w:r>
      <w:r w:rsidR="00D25F53" w:rsidRPr="00E47902">
        <w:rPr>
          <w:bCs/>
          <w:lang w:eastAsia="ru-RU"/>
        </w:rPr>
        <w:t>С сентября 2015 года МАУ ДО «</w:t>
      </w:r>
      <w:r w:rsidR="00F3785F" w:rsidRPr="00E47902">
        <w:rPr>
          <w:bCs/>
          <w:lang w:eastAsia="ru-RU"/>
        </w:rPr>
        <w:t>ЦДТ</w:t>
      </w:r>
      <w:r w:rsidR="00D25F53" w:rsidRPr="00E47902">
        <w:rPr>
          <w:bCs/>
          <w:lang w:eastAsia="ru-RU"/>
        </w:rPr>
        <w:t>»</w:t>
      </w:r>
      <w:r w:rsidR="00F96935" w:rsidRPr="00E47902">
        <w:rPr>
          <w:bCs/>
          <w:lang w:eastAsia="ru-RU"/>
        </w:rPr>
        <w:t xml:space="preserve"> </w:t>
      </w:r>
      <w:r w:rsidR="00D25F53" w:rsidRPr="00E47902">
        <w:rPr>
          <w:bCs/>
        </w:rPr>
        <w:t>реализует образовательный проект</w:t>
      </w:r>
      <w:r w:rsidR="00F96935" w:rsidRPr="00E47902">
        <w:rPr>
          <w:bCs/>
        </w:rPr>
        <w:t xml:space="preserve"> </w:t>
      </w:r>
      <w:r w:rsidR="00D25F53" w:rsidRPr="00E47902">
        <w:rPr>
          <w:bCs/>
        </w:rPr>
        <w:t xml:space="preserve">«Развитие образовательной робототехники и инновационного технического творчества в образовательном пространстве </w:t>
      </w:r>
      <w:proofErr w:type="spellStart"/>
      <w:r w:rsidR="00D25F53" w:rsidRPr="00E47902">
        <w:rPr>
          <w:bCs/>
        </w:rPr>
        <w:t>Кировградского</w:t>
      </w:r>
      <w:proofErr w:type="spellEnd"/>
      <w:r w:rsidR="00D25F53" w:rsidRPr="00E47902">
        <w:rPr>
          <w:bCs/>
        </w:rPr>
        <w:t xml:space="preserve"> городского округа на период 2015-2020гг.»</w:t>
      </w:r>
    </w:p>
    <w:p w:rsidR="004D28DA" w:rsidRPr="00E47902" w:rsidRDefault="004D28DA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В связи с тем, что техническое творчество является ресурсоемким направлением деятельности, 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необходимо постоянное </w:t>
      </w:r>
      <w:r w:rsidRPr="00E47902">
        <w:rPr>
          <w:rFonts w:ascii="Times New Roman" w:hAnsi="Times New Roman" w:cs="Times New Roman"/>
          <w:sz w:val="24"/>
          <w:szCs w:val="24"/>
        </w:rPr>
        <w:t>вложени</w:t>
      </w:r>
      <w:r w:rsidR="00F3785F" w:rsidRPr="00E47902">
        <w:rPr>
          <w:rFonts w:ascii="Times New Roman" w:hAnsi="Times New Roman" w:cs="Times New Roman"/>
          <w:sz w:val="24"/>
          <w:szCs w:val="24"/>
        </w:rPr>
        <w:t>е</w:t>
      </w:r>
      <w:r w:rsidRPr="00E47902">
        <w:rPr>
          <w:rFonts w:ascii="Times New Roman" w:hAnsi="Times New Roman" w:cs="Times New Roman"/>
          <w:sz w:val="24"/>
          <w:szCs w:val="24"/>
        </w:rPr>
        <w:t xml:space="preserve"> финансовых средств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 на</w:t>
      </w:r>
      <w:r w:rsidRPr="00E47902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е и ремонт </w:t>
      </w:r>
      <w:r w:rsidRPr="00E47902">
        <w:rPr>
          <w:rFonts w:ascii="Times New Roman" w:hAnsi="Times New Roman" w:cs="Times New Roman"/>
          <w:sz w:val="24"/>
          <w:szCs w:val="24"/>
        </w:rPr>
        <w:t xml:space="preserve">дорогостоящего оборудования и инструмента, 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E47902">
        <w:rPr>
          <w:rFonts w:ascii="Times New Roman" w:hAnsi="Times New Roman" w:cs="Times New Roman"/>
          <w:sz w:val="24"/>
          <w:szCs w:val="24"/>
        </w:rPr>
        <w:t>специально оборудованных помещений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 и</w:t>
      </w:r>
      <w:r w:rsidRPr="00E47902">
        <w:rPr>
          <w:rFonts w:ascii="Times New Roman" w:hAnsi="Times New Roman" w:cs="Times New Roman"/>
          <w:sz w:val="24"/>
          <w:szCs w:val="24"/>
        </w:rPr>
        <w:t xml:space="preserve"> рабочих мест, </w:t>
      </w:r>
      <w:r w:rsidR="00F3785F" w:rsidRPr="00E47902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Pr="00E47902">
        <w:rPr>
          <w:rFonts w:ascii="Times New Roman" w:hAnsi="Times New Roman" w:cs="Times New Roman"/>
          <w:sz w:val="24"/>
          <w:szCs w:val="24"/>
        </w:rPr>
        <w:t>расходного материала.</w:t>
      </w:r>
    </w:p>
    <w:p w:rsidR="004D28DA" w:rsidRPr="00E47902" w:rsidRDefault="004D28DA" w:rsidP="003C076A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Необходимо повышение квалификации педагогических кадров, реализующих образовательные программы дополнительного образования </w:t>
      </w:r>
      <w:r w:rsidR="00301825" w:rsidRPr="00E47902">
        <w:rPr>
          <w:color w:val="auto"/>
        </w:rPr>
        <w:t xml:space="preserve">инновационной </w:t>
      </w:r>
      <w:r w:rsidRPr="00E47902">
        <w:rPr>
          <w:color w:val="auto"/>
        </w:rPr>
        <w:t>техническо</w:t>
      </w:r>
      <w:r w:rsidR="00301825" w:rsidRPr="00E47902">
        <w:rPr>
          <w:color w:val="auto"/>
        </w:rPr>
        <w:t>й направленности</w:t>
      </w:r>
      <w:r w:rsidRPr="00E47902">
        <w:rPr>
          <w:color w:val="auto"/>
        </w:rPr>
        <w:t xml:space="preserve">. В настоящее время в </w:t>
      </w:r>
      <w:proofErr w:type="spellStart"/>
      <w:r w:rsidR="00E803E7" w:rsidRPr="00E47902">
        <w:rPr>
          <w:color w:val="auto"/>
        </w:rPr>
        <w:t>Кировград</w:t>
      </w:r>
      <w:r w:rsidRPr="00E47902">
        <w:rPr>
          <w:color w:val="auto"/>
        </w:rPr>
        <w:t>е</w:t>
      </w:r>
      <w:proofErr w:type="spellEnd"/>
      <w:r w:rsidRPr="00E47902">
        <w:rPr>
          <w:color w:val="auto"/>
        </w:rPr>
        <w:t xml:space="preserve"> отсутствуют специально подготовленные педагогические кадры по направлению</w:t>
      </w:r>
      <w:r w:rsidR="00F3785F" w:rsidRPr="00E47902">
        <w:rPr>
          <w:color w:val="auto"/>
        </w:rPr>
        <w:t xml:space="preserve"> радиоэлектроники и роботостроения на платформе </w:t>
      </w:r>
      <w:proofErr w:type="spellStart"/>
      <w:r w:rsidR="00F3785F" w:rsidRPr="00E47902">
        <w:rPr>
          <w:color w:val="auto"/>
          <w:lang w:val="en-US"/>
        </w:rPr>
        <w:t>Arduino</w:t>
      </w:r>
      <w:proofErr w:type="spellEnd"/>
      <w:r w:rsidRPr="00E47902">
        <w:rPr>
          <w:color w:val="auto"/>
        </w:rPr>
        <w:t xml:space="preserve">. </w:t>
      </w:r>
    </w:p>
    <w:p w:rsidR="004D28DA" w:rsidRPr="00E47902" w:rsidRDefault="004D28DA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В модернизации нуждаются и образовательные программы дополнительного образования детей технической направленности. Необходима разработка и внедрение программ, соответствующих современным задачам обеспечения развития познавательных и профессиональных интересов </w:t>
      </w:r>
      <w:r w:rsidR="00E803E7" w:rsidRPr="00E47902">
        <w:rPr>
          <w:rFonts w:ascii="Times New Roman" w:hAnsi="Times New Roman" w:cs="Times New Roman"/>
          <w:sz w:val="24"/>
          <w:szCs w:val="24"/>
        </w:rPr>
        <w:t>обучающ</w:t>
      </w:r>
      <w:r w:rsidRPr="00E47902">
        <w:rPr>
          <w:rFonts w:ascii="Times New Roman" w:hAnsi="Times New Roman" w:cs="Times New Roman"/>
          <w:sz w:val="24"/>
          <w:szCs w:val="24"/>
        </w:rPr>
        <w:t>ихся, активизации их творческого, инженерного мышления, формирования опыта творческой технической деятельности.</w:t>
      </w:r>
    </w:p>
    <w:p w:rsidR="00E803E7" w:rsidRPr="00E47902" w:rsidRDefault="00E803E7" w:rsidP="003C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Опыт по внедрению образовательной робототехники  показывает высокую социальную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E47902">
        <w:rPr>
          <w:sz w:val="28"/>
          <w:szCs w:val="28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>данного направления и необходимость его развития, так как оно отвечает желаниям родителей видеть своего ребенка технически грамотным, общительным и умеющим найти адекватный выход в конкретной жизненной ситуации.</w:t>
      </w:r>
    </w:p>
    <w:p w:rsidR="008C2C68" w:rsidRPr="00E47902" w:rsidRDefault="008C2C68" w:rsidP="00283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Для целенаправленного формирования среды технического творчества разработана </w:t>
      </w:r>
      <w:r w:rsidR="0028305A" w:rsidRPr="00E47902">
        <w:rPr>
          <w:rFonts w:ascii="Times New Roman" w:hAnsi="Times New Roman" w:cs="Times New Roman"/>
          <w:sz w:val="24"/>
          <w:szCs w:val="24"/>
        </w:rPr>
        <w:t>образовательная программа «Техническое творчество детей»</w:t>
      </w:r>
      <w:r w:rsidRPr="00E47902">
        <w:rPr>
          <w:rFonts w:ascii="Times New Roman" w:hAnsi="Times New Roman" w:cs="Times New Roman"/>
          <w:sz w:val="24"/>
          <w:szCs w:val="24"/>
        </w:rPr>
        <w:t xml:space="preserve">, включающая: </w:t>
      </w:r>
    </w:p>
    <w:p w:rsidR="00F015B6" w:rsidRPr="00E47902" w:rsidRDefault="00CE2879" w:rsidP="00CE2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F015B6" w:rsidRPr="00E47902">
        <w:rPr>
          <w:rFonts w:ascii="Times New Roman" w:eastAsia="Times New Roman" w:hAnsi="Times New Roman" w:cs="Times New Roman"/>
          <w:sz w:val="24"/>
          <w:szCs w:val="24"/>
        </w:rPr>
        <w:t>внедрение новых направлений научно-технического творчества, учитывающих современный уровень развития науки и техники;</w:t>
      </w:r>
    </w:p>
    <w:p w:rsidR="00F015B6" w:rsidRPr="00E47902" w:rsidRDefault="00CE2879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="0028305A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F015B6" w:rsidRPr="00E47902">
        <w:rPr>
          <w:rFonts w:ascii="Times New Roman" w:hAnsi="Times New Roman" w:cs="Times New Roman"/>
          <w:sz w:val="24"/>
          <w:szCs w:val="24"/>
        </w:rPr>
        <w:t>расширение образовательного пространства за счет введения новых дополнительных общеобразовательных программ научно-технической направленности для детей города в МАУ ДО «ЦДТ»;</w:t>
      </w:r>
      <w:r w:rsidR="00F015B6" w:rsidRPr="00E47902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28305A" w:rsidRPr="00E47902" w:rsidRDefault="0028305A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для развития технического творчества детей;</w:t>
      </w:r>
    </w:p>
    <w:p w:rsidR="008C2C68" w:rsidRPr="00E47902" w:rsidRDefault="008C2C68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="00CE2879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 xml:space="preserve">систему мероприятий для обучающихся, занимающихся техническим творчеством (соревнований, конкурсов, конференций др.); </w:t>
      </w:r>
    </w:p>
    <w:p w:rsidR="008C2C68" w:rsidRPr="00E47902" w:rsidRDefault="008C2C68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="00CE2879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 xml:space="preserve">систему повышения квалификации и переподготовки руководителей и педагогов, ориентированную на эффективное решение задач в интеллектуальном развитии обучающихся; </w:t>
      </w:r>
    </w:p>
    <w:p w:rsidR="0028305A" w:rsidRPr="00E47902" w:rsidRDefault="0028305A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sym w:font="Symbol" w:char="F02D"/>
      </w:r>
      <w:r w:rsidRPr="00E47902">
        <w:rPr>
          <w:rFonts w:ascii="Times New Roman" w:hAnsi="Times New Roman" w:cs="Times New Roman"/>
          <w:sz w:val="24"/>
          <w:szCs w:val="24"/>
        </w:rPr>
        <w:t xml:space="preserve"> сетевое взаимодействие в развитии детского технического творчества и ранней профориентации 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28305A" w:rsidRPr="00E47902" w:rsidRDefault="0028305A" w:rsidP="00CE2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B96" w:rsidRPr="00E47902" w:rsidRDefault="006247E8" w:rsidP="00B35C4D">
      <w:pPr>
        <w:pStyle w:val="Default"/>
        <w:jc w:val="center"/>
        <w:rPr>
          <w:color w:val="auto"/>
        </w:rPr>
      </w:pPr>
      <w:r w:rsidRPr="00E47902">
        <w:rPr>
          <w:b/>
          <w:bCs/>
          <w:color w:val="auto"/>
        </w:rPr>
        <w:lastRenderedPageBreak/>
        <w:t>3</w:t>
      </w:r>
      <w:r w:rsidR="007B1B96" w:rsidRPr="00E47902">
        <w:rPr>
          <w:b/>
          <w:bCs/>
          <w:color w:val="auto"/>
        </w:rPr>
        <w:t>.Общие сведения о проекте</w:t>
      </w:r>
    </w:p>
    <w:p w:rsidR="00404982" w:rsidRPr="00E47902" w:rsidRDefault="006247E8" w:rsidP="00B35C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790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7B1B96" w:rsidRPr="00E47902">
        <w:rPr>
          <w:rFonts w:ascii="Times New Roman" w:hAnsi="Times New Roman" w:cs="Times New Roman"/>
          <w:b/>
          <w:bCs/>
          <w:i/>
          <w:sz w:val="24"/>
          <w:szCs w:val="24"/>
        </w:rPr>
        <w:t>.1.Описание проекта</w:t>
      </w:r>
    </w:p>
    <w:p w:rsidR="00393727" w:rsidRPr="00E47902" w:rsidRDefault="00393727" w:rsidP="00643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sz w:val="24"/>
          <w:szCs w:val="24"/>
        </w:rPr>
        <w:t xml:space="preserve">Проект призван поддержать инициативу в области </w:t>
      </w:r>
      <w:r w:rsidR="00BD7917" w:rsidRPr="00E47902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BD7917" w:rsidRPr="00E47902">
        <w:rPr>
          <w:rFonts w:ascii="Times New Roman" w:eastAsia="Times New Roman" w:hAnsi="Times New Roman" w:cs="Times New Roman"/>
          <w:sz w:val="24"/>
          <w:szCs w:val="24"/>
        </w:rPr>
        <w:t>системы опережающего дополнительного образования «Детская инженерная школа»,</w:t>
      </w:r>
      <w:r w:rsidR="00BD7917" w:rsidRPr="00E4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917" w:rsidRPr="00E47902">
        <w:rPr>
          <w:rFonts w:ascii="Times New Roman" w:eastAsia="Times New Roman" w:hAnsi="Times New Roman" w:cs="Times New Roman"/>
          <w:sz w:val="24"/>
          <w:szCs w:val="24"/>
        </w:rPr>
        <w:t xml:space="preserve">в целях формирования современной среды для подготовки высокопрофессиональных кадров для промышленности, и </w:t>
      </w:r>
      <w:r w:rsidRPr="00E47902">
        <w:rPr>
          <w:rFonts w:ascii="Times New Roman" w:hAnsi="Times New Roman" w:cs="Times New Roman"/>
          <w:sz w:val="24"/>
          <w:szCs w:val="24"/>
        </w:rPr>
        <w:t xml:space="preserve">направлен на дальнейшее широкое внедрение инновационных образовательных технологий в области робототехники, информатики и программирования в </w:t>
      </w:r>
      <w:proofErr w:type="spellStart"/>
      <w:r w:rsidR="00BD7917" w:rsidRPr="00E47902">
        <w:rPr>
          <w:rFonts w:ascii="Times New Roman" w:hAnsi="Times New Roman" w:cs="Times New Roman"/>
          <w:sz w:val="24"/>
          <w:szCs w:val="24"/>
        </w:rPr>
        <w:t>Кировградском</w:t>
      </w:r>
      <w:proofErr w:type="spellEnd"/>
      <w:r w:rsidR="00BD7917" w:rsidRPr="00E47902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E47902">
        <w:rPr>
          <w:rFonts w:ascii="Times New Roman" w:hAnsi="Times New Roman" w:cs="Times New Roman"/>
          <w:sz w:val="24"/>
          <w:szCs w:val="24"/>
        </w:rPr>
        <w:t xml:space="preserve">, определяет основные направления, первоочередные меры и специфику развития образовательной робототехники </w:t>
      </w:r>
      <w:r w:rsidR="00BD7917" w:rsidRPr="00E47902">
        <w:rPr>
          <w:rFonts w:ascii="Times New Roman" w:hAnsi="Times New Roman" w:cs="Times New Roman"/>
          <w:sz w:val="24"/>
          <w:szCs w:val="24"/>
        </w:rPr>
        <w:t>и инновационного технического творчества в образовательном</w:t>
      </w:r>
      <w:proofErr w:type="gramEnd"/>
      <w:r w:rsidR="00BD7917" w:rsidRPr="00E479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917" w:rsidRPr="00E47902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="00BD7917" w:rsidRPr="00E47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917" w:rsidRPr="00E47902">
        <w:rPr>
          <w:rFonts w:ascii="Times New Roman" w:hAnsi="Times New Roman" w:cs="Times New Roman"/>
          <w:sz w:val="24"/>
          <w:szCs w:val="24"/>
        </w:rPr>
        <w:t>Кировградского</w:t>
      </w:r>
      <w:proofErr w:type="spellEnd"/>
      <w:r w:rsidR="00BD7917" w:rsidRPr="00E479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641694" w:rsidRPr="00E47902" w:rsidRDefault="00641694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Проект предусматривает </w:t>
      </w:r>
      <w:r w:rsidR="007B1B96" w:rsidRPr="00E47902">
        <w:rPr>
          <w:color w:val="auto"/>
        </w:rPr>
        <w:t>разработку</w:t>
      </w:r>
      <w:r w:rsidRPr="00E47902">
        <w:rPr>
          <w:color w:val="auto"/>
        </w:rPr>
        <w:t xml:space="preserve"> методических подходов преподавания робототехники для </w:t>
      </w:r>
      <w:r w:rsidR="00BD7917" w:rsidRPr="00E47902">
        <w:rPr>
          <w:color w:val="auto"/>
        </w:rPr>
        <w:t xml:space="preserve">обучающихся образовательных </w:t>
      </w:r>
      <w:r w:rsidRPr="00E47902">
        <w:rPr>
          <w:color w:val="auto"/>
        </w:rPr>
        <w:t xml:space="preserve">учреждений </w:t>
      </w:r>
      <w:proofErr w:type="spellStart"/>
      <w:r w:rsidR="00BD7917" w:rsidRPr="00E47902">
        <w:rPr>
          <w:color w:val="auto"/>
        </w:rPr>
        <w:t>Кировградского</w:t>
      </w:r>
      <w:proofErr w:type="spellEnd"/>
      <w:r w:rsidR="00BD7917" w:rsidRPr="00E47902">
        <w:rPr>
          <w:color w:val="auto"/>
        </w:rPr>
        <w:t xml:space="preserve"> городского округа различных типов</w:t>
      </w:r>
      <w:r w:rsidRPr="00E47902">
        <w:rPr>
          <w:color w:val="auto"/>
        </w:rPr>
        <w:t xml:space="preserve">, организацию и проведение обучающих научно-практических семинаров, мастер-классов для педагогов </w:t>
      </w:r>
      <w:proofErr w:type="gramStart"/>
      <w:r w:rsidRPr="00E47902">
        <w:rPr>
          <w:color w:val="auto"/>
        </w:rPr>
        <w:t>г</w:t>
      </w:r>
      <w:proofErr w:type="gramEnd"/>
      <w:r w:rsidRPr="00E47902">
        <w:rPr>
          <w:color w:val="auto"/>
        </w:rPr>
        <w:t xml:space="preserve">. </w:t>
      </w:r>
      <w:proofErr w:type="spellStart"/>
      <w:r w:rsidR="00BD7917" w:rsidRPr="00E47902">
        <w:rPr>
          <w:color w:val="auto"/>
        </w:rPr>
        <w:t>Кировграда</w:t>
      </w:r>
      <w:proofErr w:type="spellEnd"/>
      <w:r w:rsidRPr="00E47902">
        <w:rPr>
          <w:color w:val="auto"/>
        </w:rPr>
        <w:t xml:space="preserve"> по использованию конструкторов по робототехнике в образовательном процессе, организацию и проведение конкурсов, фестивалей по робототехнике, информационно – методическую поддержку педагогов, использующих робототехнические образовательные технологии. </w:t>
      </w:r>
    </w:p>
    <w:p w:rsidR="00641694" w:rsidRPr="00E47902" w:rsidRDefault="00641694" w:rsidP="00643562">
      <w:pPr>
        <w:pStyle w:val="Default"/>
        <w:ind w:firstLine="567"/>
        <w:jc w:val="both"/>
        <w:rPr>
          <w:i/>
          <w:iCs/>
          <w:color w:val="auto"/>
        </w:rPr>
      </w:pPr>
      <w:r w:rsidRPr="00E47902">
        <w:rPr>
          <w:i/>
          <w:iCs/>
          <w:color w:val="auto"/>
        </w:rPr>
        <w:t xml:space="preserve">Педагогическая целесообразность проекта. </w:t>
      </w:r>
    </w:p>
    <w:p w:rsidR="002B4D96" w:rsidRPr="00E47902" w:rsidRDefault="00641694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>Согласно национальн</w:t>
      </w:r>
      <w:r w:rsidR="002B4D96" w:rsidRPr="00E47902">
        <w:rPr>
          <w:color w:val="auto"/>
        </w:rPr>
        <w:t>ому проекту «Образование»</w:t>
      </w:r>
      <w:r w:rsidRPr="00E47902">
        <w:rPr>
          <w:color w:val="auto"/>
        </w:rPr>
        <w:t>, утвержденн</w:t>
      </w:r>
      <w:r w:rsidR="002B4D96" w:rsidRPr="00E47902">
        <w:rPr>
          <w:color w:val="auto"/>
        </w:rPr>
        <w:t>ому</w:t>
      </w:r>
      <w:r w:rsidRPr="00E47902">
        <w:rPr>
          <w:color w:val="auto"/>
        </w:rPr>
        <w:t xml:space="preserve"> </w:t>
      </w:r>
      <w:r w:rsidR="002B4D96" w:rsidRPr="00E47902">
        <w:rPr>
          <w:color w:val="auto"/>
        </w:rPr>
        <w:t>В.В. Путиным</w:t>
      </w:r>
      <w:r w:rsidRPr="00E47902">
        <w:rPr>
          <w:color w:val="auto"/>
        </w:rPr>
        <w:t>, современное образование должно соответствовать целям опережающего развития.</w:t>
      </w:r>
    </w:p>
    <w:p w:rsidR="00641694" w:rsidRPr="00E47902" w:rsidRDefault="00641694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 Для этого должно быть обеспечено: </w:t>
      </w:r>
    </w:p>
    <w:p w:rsidR="001C6D0D" w:rsidRPr="00E47902" w:rsidRDefault="001C6D0D" w:rsidP="00643562">
      <w:pPr>
        <w:pStyle w:val="Default"/>
        <w:numPr>
          <w:ilvl w:val="0"/>
          <w:numId w:val="16"/>
        </w:numPr>
        <w:ind w:left="0" w:firstLine="567"/>
        <w:jc w:val="both"/>
        <w:rPr>
          <w:color w:val="auto"/>
        </w:rPr>
      </w:pPr>
      <w:r w:rsidRPr="00E47902">
        <w:rPr>
          <w:color w:val="auto"/>
        </w:rPr>
        <w:t xml:space="preserve">Создание  и внедрение  образовательных программ дополнительного образования, </w:t>
      </w:r>
      <w:proofErr w:type="gramStart"/>
      <w:r w:rsidRPr="00E47902">
        <w:rPr>
          <w:color w:val="auto"/>
        </w:rPr>
        <w:t>реализуемы</w:t>
      </w:r>
      <w:r w:rsidR="00643562" w:rsidRPr="00E47902">
        <w:rPr>
          <w:color w:val="auto"/>
        </w:rPr>
        <w:t>х</w:t>
      </w:r>
      <w:proofErr w:type="gramEnd"/>
      <w:r w:rsidRPr="00E47902">
        <w:rPr>
          <w:color w:val="auto"/>
        </w:rPr>
        <w:t xml:space="preserve"> в том числе на базе школ, по приоритетным направлениям, включая программы по формированию у обучающихся базовых навыков программирования.</w:t>
      </w:r>
    </w:p>
    <w:p w:rsidR="00641694" w:rsidRPr="00E47902" w:rsidRDefault="00643562" w:rsidP="00643562">
      <w:pPr>
        <w:pStyle w:val="Default"/>
        <w:numPr>
          <w:ilvl w:val="0"/>
          <w:numId w:val="16"/>
        </w:numPr>
        <w:ind w:left="0" w:firstLine="567"/>
        <w:jc w:val="both"/>
        <w:rPr>
          <w:color w:val="auto"/>
        </w:rPr>
      </w:pPr>
      <w:r w:rsidRPr="00E47902">
        <w:rPr>
          <w:color w:val="auto"/>
        </w:rPr>
        <w:t>Р</w:t>
      </w:r>
      <w:r w:rsidR="001C6D0D" w:rsidRPr="00E47902">
        <w:rPr>
          <w:color w:val="auto"/>
        </w:rPr>
        <w:t>азвити</w:t>
      </w:r>
      <w:r w:rsidRPr="00E47902">
        <w:rPr>
          <w:color w:val="auto"/>
        </w:rPr>
        <w:t>е</w:t>
      </w:r>
      <w:r w:rsidR="001C6D0D" w:rsidRPr="00E47902">
        <w:rPr>
          <w:color w:val="auto"/>
        </w:rPr>
        <w:t xml:space="preserve"> региональных систем дополнительного образования детей с внедрением соответствующей целевой модели в 85 субъектах Российской Федерации (продолжение реализации приоритетного проекта «Доступное дополнительное образование для детей»)</w:t>
      </w:r>
      <w:r w:rsidRPr="00E47902">
        <w:rPr>
          <w:color w:val="auto"/>
        </w:rPr>
        <w:t>.</w:t>
      </w:r>
    </w:p>
    <w:p w:rsidR="00641694" w:rsidRPr="00E47902" w:rsidRDefault="007318C3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Развитие </w:t>
      </w:r>
      <w:r w:rsidR="007B1B96" w:rsidRPr="00E47902">
        <w:rPr>
          <w:color w:val="auto"/>
        </w:rPr>
        <w:t>площадки по образовательной робототехнике и инновационного технического творчества</w:t>
      </w:r>
      <w:r w:rsidR="00641694" w:rsidRPr="00E47902">
        <w:rPr>
          <w:color w:val="auto"/>
        </w:rPr>
        <w:t xml:space="preserve"> неизбежно изменит картину восприятия </w:t>
      </w:r>
      <w:proofErr w:type="gramStart"/>
      <w:r w:rsidR="007B1B96" w:rsidRPr="00E47902">
        <w:rPr>
          <w:color w:val="auto"/>
        </w:rPr>
        <w:t>обучающими</w:t>
      </w:r>
      <w:r w:rsidR="00641694" w:rsidRPr="00E47902">
        <w:rPr>
          <w:color w:val="auto"/>
        </w:rPr>
        <w:t>ся</w:t>
      </w:r>
      <w:proofErr w:type="gramEnd"/>
      <w:r w:rsidR="00641694" w:rsidRPr="00E47902">
        <w:rPr>
          <w:color w:val="auto"/>
        </w:rPr>
        <w:t xml:space="preserve"> технических дисциплин, переводя их из разряда умозрительных в разряд прикладных. Применение детьми на практике теоретических знаний, полученных на математике или физике, </w:t>
      </w:r>
      <w:r w:rsidR="007B1B96" w:rsidRPr="00E47902">
        <w:rPr>
          <w:color w:val="auto"/>
        </w:rPr>
        <w:t>приве</w:t>
      </w:r>
      <w:r w:rsidR="00641694" w:rsidRPr="00E47902">
        <w:rPr>
          <w:color w:val="auto"/>
        </w:rPr>
        <w:t>дет к более глубокому пониманию основ, закреп</w:t>
      </w:r>
      <w:r w:rsidR="007B1B96" w:rsidRPr="00E47902">
        <w:rPr>
          <w:color w:val="auto"/>
        </w:rPr>
        <w:t>и</w:t>
      </w:r>
      <w:r w:rsidR="00641694" w:rsidRPr="00E47902">
        <w:rPr>
          <w:color w:val="auto"/>
        </w:rPr>
        <w:t xml:space="preserve">т полученные навыки, формируя образование в его наилучшем смысле. И с другой стороны, игры в роботы,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сложного теоретического материала на уроках. </w:t>
      </w:r>
    </w:p>
    <w:p w:rsidR="00393727" w:rsidRPr="00E47902" w:rsidRDefault="00641694" w:rsidP="00643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Возможность прикоснуться к неизведанному миру роботов для современного ребенка является очень мощным стимулом к познанию нового, преодолению инстинкта потребителя и формированию стремления к самостоятельному созиданию. При внешней привлекательности поведения, роботы могут быть содержательно наполнены интересными и непростыми задачами, которые неизбежно встанут перед юными инженерами. Их решение сможет привести к развитию уверенности в своих силах и к расширению горизонтов познания.</w:t>
      </w:r>
    </w:p>
    <w:p w:rsidR="007B1B96" w:rsidRPr="00E47902" w:rsidRDefault="007B1B96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Робототехника обеспечивает доступ к передовым технологиям, возможность профессионального самоопределения, укрепляет престиж инженерных профессий. </w:t>
      </w:r>
    </w:p>
    <w:p w:rsidR="00393727" w:rsidRPr="00E47902" w:rsidRDefault="007B1B96" w:rsidP="00643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</w:t>
      </w:r>
      <w:r w:rsidRPr="00E47902">
        <w:rPr>
          <w:rFonts w:ascii="Times New Roman" w:hAnsi="Times New Roman" w:cs="Times New Roman"/>
          <w:sz w:val="24"/>
          <w:szCs w:val="24"/>
        </w:rPr>
        <w:lastRenderedPageBreak/>
        <w:t>задачам. Занятия по конструированию и робототехнике позволят подготовить специалистов нового склада, способных к совершению инновационного прорыва в современной науке и технике, что окажет содействие становлению России как инновационной державы.</w:t>
      </w:r>
    </w:p>
    <w:p w:rsidR="002D6D21" w:rsidRPr="00E47902" w:rsidRDefault="007B1B96" w:rsidP="00643562">
      <w:pPr>
        <w:pStyle w:val="Default"/>
        <w:ind w:firstLine="567"/>
        <w:jc w:val="both"/>
        <w:rPr>
          <w:color w:val="auto"/>
        </w:rPr>
      </w:pPr>
      <w:r w:rsidRPr="00E47902">
        <w:rPr>
          <w:i/>
          <w:iCs/>
          <w:color w:val="auto"/>
        </w:rPr>
        <w:t xml:space="preserve">Целевая аудитория проекта: </w:t>
      </w:r>
      <w:r w:rsidRPr="00E47902">
        <w:rPr>
          <w:color w:val="auto"/>
        </w:rPr>
        <w:t xml:space="preserve">проект направлен на работу с </w:t>
      </w:r>
      <w:r w:rsidR="002D6D21" w:rsidRPr="00E47902">
        <w:rPr>
          <w:color w:val="auto"/>
        </w:rPr>
        <w:t>детьми</w:t>
      </w:r>
      <w:r w:rsidRPr="00E47902">
        <w:rPr>
          <w:color w:val="auto"/>
        </w:rPr>
        <w:t xml:space="preserve"> дошкольных образовательных организаций, учащимися начальных классов, основной и старшей школы (преимущественно </w:t>
      </w:r>
      <w:r w:rsidR="002D6D21" w:rsidRPr="00E47902">
        <w:rPr>
          <w:color w:val="auto"/>
        </w:rPr>
        <w:t>5</w:t>
      </w:r>
      <w:r w:rsidRPr="00E47902">
        <w:rPr>
          <w:color w:val="auto"/>
        </w:rPr>
        <w:t xml:space="preserve">-18 лет). </w:t>
      </w:r>
    </w:p>
    <w:p w:rsidR="002D6D21" w:rsidRPr="00E47902" w:rsidRDefault="002D6D21" w:rsidP="00B35C4D">
      <w:pPr>
        <w:pStyle w:val="Default"/>
        <w:jc w:val="both"/>
        <w:rPr>
          <w:b/>
          <w:bCs/>
          <w:color w:val="auto"/>
        </w:rPr>
      </w:pPr>
    </w:p>
    <w:p w:rsidR="007B1B96" w:rsidRPr="00E47902" w:rsidRDefault="006247E8" w:rsidP="00B35C4D">
      <w:pPr>
        <w:pStyle w:val="Default"/>
        <w:jc w:val="both"/>
        <w:rPr>
          <w:i/>
          <w:color w:val="auto"/>
        </w:rPr>
      </w:pPr>
      <w:r w:rsidRPr="00E47902">
        <w:rPr>
          <w:b/>
          <w:bCs/>
          <w:i/>
          <w:color w:val="auto"/>
        </w:rPr>
        <w:t>3</w:t>
      </w:r>
      <w:r w:rsidR="007B1B96" w:rsidRPr="00E47902">
        <w:rPr>
          <w:b/>
          <w:bCs/>
          <w:i/>
          <w:color w:val="auto"/>
        </w:rPr>
        <w:t xml:space="preserve">.2. Цели и задачи проекта. </w:t>
      </w:r>
    </w:p>
    <w:p w:rsidR="00FE4891" w:rsidRPr="00E47902" w:rsidRDefault="00FE4891" w:rsidP="00B35C4D">
      <w:pPr>
        <w:pStyle w:val="Default"/>
        <w:jc w:val="both"/>
        <w:rPr>
          <w:bCs/>
          <w:i/>
          <w:color w:val="auto"/>
        </w:rPr>
      </w:pPr>
    </w:p>
    <w:p w:rsidR="007B1B96" w:rsidRPr="00E47902" w:rsidRDefault="007B1B96" w:rsidP="00B35C4D">
      <w:pPr>
        <w:pStyle w:val="Default"/>
        <w:jc w:val="both"/>
        <w:rPr>
          <w:bCs/>
          <w:i/>
          <w:color w:val="auto"/>
        </w:rPr>
      </w:pPr>
      <w:r w:rsidRPr="00E47902">
        <w:rPr>
          <w:bCs/>
          <w:i/>
          <w:color w:val="auto"/>
        </w:rPr>
        <w:t>Основн</w:t>
      </w:r>
      <w:r w:rsidR="002D6D21" w:rsidRPr="00E47902">
        <w:rPr>
          <w:bCs/>
          <w:i/>
          <w:color w:val="auto"/>
        </w:rPr>
        <w:t>ой</w:t>
      </w:r>
      <w:r w:rsidRPr="00E47902">
        <w:rPr>
          <w:bCs/>
          <w:i/>
          <w:color w:val="auto"/>
        </w:rPr>
        <w:t xml:space="preserve"> цел</w:t>
      </w:r>
      <w:r w:rsidR="002D6D21" w:rsidRPr="00E47902">
        <w:rPr>
          <w:bCs/>
          <w:i/>
          <w:color w:val="auto"/>
        </w:rPr>
        <w:t>ью</w:t>
      </w:r>
      <w:r w:rsidRPr="00E47902">
        <w:rPr>
          <w:bCs/>
          <w:i/>
          <w:color w:val="auto"/>
        </w:rPr>
        <w:t xml:space="preserve"> проекта явля</w:t>
      </w:r>
      <w:r w:rsidR="002D6D21" w:rsidRPr="00E47902">
        <w:rPr>
          <w:bCs/>
          <w:i/>
          <w:color w:val="auto"/>
        </w:rPr>
        <w:t>е</w:t>
      </w:r>
      <w:r w:rsidRPr="00E47902">
        <w:rPr>
          <w:bCs/>
          <w:i/>
          <w:color w:val="auto"/>
        </w:rPr>
        <w:t xml:space="preserve">тся: </w:t>
      </w:r>
    </w:p>
    <w:p w:rsidR="007B1B96" w:rsidRPr="00E47902" w:rsidRDefault="007B1B96" w:rsidP="00B35C4D">
      <w:pPr>
        <w:pStyle w:val="Default"/>
        <w:ind w:firstLine="708"/>
        <w:jc w:val="both"/>
        <w:rPr>
          <w:color w:val="auto"/>
        </w:rPr>
      </w:pPr>
      <w:r w:rsidRPr="00E47902">
        <w:rPr>
          <w:color w:val="auto"/>
        </w:rPr>
        <w:t xml:space="preserve">Создание комплекса социальных и управленческих условий устойчивого развития образовательной </w:t>
      </w:r>
      <w:r w:rsidR="002D6D21" w:rsidRPr="00E47902">
        <w:rPr>
          <w:color w:val="auto"/>
        </w:rPr>
        <w:t xml:space="preserve">робототехники </w:t>
      </w:r>
      <w:r w:rsidR="0075292E" w:rsidRPr="00E47902">
        <w:rPr>
          <w:color w:val="auto"/>
        </w:rPr>
        <w:t xml:space="preserve">и </w:t>
      </w:r>
      <w:r w:rsidR="002D6D21" w:rsidRPr="00E47902">
        <w:rPr>
          <w:color w:val="auto"/>
        </w:rPr>
        <w:t>инновационного технического творчества</w:t>
      </w:r>
      <w:r w:rsidRPr="00E47902">
        <w:rPr>
          <w:color w:val="auto"/>
        </w:rPr>
        <w:t xml:space="preserve"> в системе </w:t>
      </w:r>
      <w:r w:rsidR="002D6D21" w:rsidRPr="00E47902">
        <w:rPr>
          <w:color w:val="auto"/>
        </w:rPr>
        <w:t xml:space="preserve">дошкольного, </w:t>
      </w:r>
      <w:r w:rsidRPr="00E47902">
        <w:rPr>
          <w:color w:val="auto"/>
        </w:rPr>
        <w:t xml:space="preserve">общего и дополнительного образования детей </w:t>
      </w:r>
      <w:proofErr w:type="spellStart"/>
      <w:r w:rsidR="002D6D21" w:rsidRPr="00E47902">
        <w:rPr>
          <w:color w:val="auto"/>
        </w:rPr>
        <w:t>Кировградского</w:t>
      </w:r>
      <w:proofErr w:type="spellEnd"/>
      <w:r w:rsidR="002D6D21" w:rsidRPr="00E47902">
        <w:rPr>
          <w:color w:val="auto"/>
        </w:rPr>
        <w:t xml:space="preserve"> городского округа,</w:t>
      </w:r>
      <w:r w:rsidRPr="00E47902">
        <w:rPr>
          <w:color w:val="auto"/>
        </w:rPr>
        <w:t xml:space="preserve"> в интересах личностного, психического и духовного развития детей и школьников, их социальной адаптации и жизненного самоопределения. </w:t>
      </w:r>
    </w:p>
    <w:p w:rsidR="00FE4891" w:rsidRPr="00E47902" w:rsidRDefault="00FE4891" w:rsidP="00B35C4D">
      <w:pPr>
        <w:pStyle w:val="Default"/>
        <w:jc w:val="both"/>
        <w:rPr>
          <w:bCs/>
          <w:i/>
          <w:color w:val="auto"/>
        </w:rPr>
      </w:pPr>
    </w:p>
    <w:p w:rsidR="007B1B96" w:rsidRPr="00E47902" w:rsidRDefault="007B1B96" w:rsidP="00B35C4D">
      <w:pPr>
        <w:pStyle w:val="Default"/>
        <w:jc w:val="both"/>
        <w:rPr>
          <w:bCs/>
          <w:i/>
          <w:color w:val="auto"/>
        </w:rPr>
      </w:pPr>
      <w:r w:rsidRPr="00E47902">
        <w:rPr>
          <w:bCs/>
          <w:i/>
          <w:color w:val="auto"/>
        </w:rPr>
        <w:t xml:space="preserve">Основными задачами реализации проекта являются: 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обеспечить  безопасные,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, соответствующие современным санитарно-эпидемиологическим требованиям условия для занятий образовательной робототехникой и инновационным техническим творчеством; </w:t>
      </w:r>
    </w:p>
    <w:p w:rsidR="00857875" w:rsidRPr="00E47902" w:rsidRDefault="00857875" w:rsidP="00B35C4D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обеспечить кадровое и техническое оснащение объединений научно-технической направленности для детей города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Кировграда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на базе МАУ ДО «ЦДТ» в соответствии с социальным заказом;</w:t>
      </w:r>
    </w:p>
    <w:p w:rsidR="00857875" w:rsidRPr="00E47902" w:rsidRDefault="00857875" w:rsidP="00B35C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- обеспечить сохранность оборудования и эффективное функционирование классов Робототехники для использования образовательными учреждениями КГО инновационной образовательной среды;</w:t>
      </w:r>
    </w:p>
    <w:p w:rsidR="00857875" w:rsidRPr="00E47902" w:rsidRDefault="00857875" w:rsidP="00B35C4D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развивать  систему учебно-исследовательских, научно-технических мероприятий в целях повышения мотивации детей к изобретательской и исследовательской деятельности; </w:t>
      </w:r>
    </w:p>
    <w:p w:rsidR="00857875" w:rsidRPr="00E47902" w:rsidRDefault="00857875" w:rsidP="00B35C4D">
      <w:pPr>
        <w:tabs>
          <w:tab w:val="left" w:pos="-70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- разработать систему образовательных мероприятий по выявлению и педагогической поддержке технически одаренных обучающихся;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повышать  квалификацию  педагогических кадров,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реализующих дополнительные общеобразовательные программы технической направленности</w:t>
      </w:r>
      <w:r w:rsidRPr="00E47902">
        <w:rPr>
          <w:rFonts w:ascii="Times New Roman" w:hAnsi="Times New Roman" w:cs="Times New Roman"/>
          <w:sz w:val="24"/>
          <w:szCs w:val="24"/>
        </w:rPr>
        <w:t xml:space="preserve"> и работающих в области современных видов инженерно-технической деятельности 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- разработать методическое сопровождение образовательной робототехники и инновационного технического творчества</w:t>
      </w:r>
    </w:p>
    <w:p w:rsidR="00857875" w:rsidRPr="00E47902" w:rsidRDefault="00857875" w:rsidP="00B35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конкурсов по робототехнике, программированию, моделированию и другим перспективным направлениям научно- технического развития; 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- внедрение новых видов детского технического творчества в образовательное пространство КГО;</w:t>
      </w:r>
    </w:p>
    <w:p w:rsidR="00E564A2" w:rsidRPr="00E47902" w:rsidRDefault="00E564A2" w:rsidP="00E564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47902">
        <w:rPr>
          <w:rFonts w:ascii="Times New Roman" w:hAnsi="Times New Roman" w:cs="Times New Roman"/>
          <w:sz w:val="25"/>
          <w:szCs w:val="25"/>
        </w:rPr>
        <w:t xml:space="preserve">- развитие цифровой образовательной среды образовательной организации для формирования актуальных цифровых компетенций обучающихся, необходимых для его самостоятельной работы в </w:t>
      </w:r>
      <w:proofErr w:type="spellStart"/>
      <w:r w:rsidRPr="00E47902">
        <w:rPr>
          <w:rFonts w:ascii="Times New Roman" w:hAnsi="Times New Roman" w:cs="Times New Roman"/>
          <w:sz w:val="25"/>
          <w:szCs w:val="25"/>
        </w:rPr>
        <w:t>онлайн-образовании</w:t>
      </w:r>
      <w:proofErr w:type="spellEnd"/>
      <w:r w:rsidRPr="00E47902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E564A2" w:rsidRPr="00E47902" w:rsidRDefault="00E564A2" w:rsidP="00E5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обеспечение сетевого взаимодействия в развитии детского технического творчества и ранней профориентации 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;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- популяризация научно-технического творчества среди детей и молодежи;</w:t>
      </w:r>
    </w:p>
    <w:p w:rsidR="00857875" w:rsidRPr="00E47902" w:rsidRDefault="00857875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- расширение уровня технической грамотности молодежи</w:t>
      </w:r>
      <w:r w:rsidR="00332015" w:rsidRPr="00E47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4891" w:rsidRPr="00E47902" w:rsidRDefault="00FE4891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4A2" w:rsidRPr="00E47902" w:rsidRDefault="00E564A2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975" w:rsidRPr="00E47902" w:rsidRDefault="006247E8" w:rsidP="00FE4891">
      <w:pPr>
        <w:pStyle w:val="Default"/>
        <w:numPr>
          <w:ilvl w:val="0"/>
          <w:numId w:val="10"/>
        </w:numPr>
        <w:jc w:val="center"/>
        <w:rPr>
          <w:b/>
          <w:bCs/>
          <w:color w:val="auto"/>
        </w:rPr>
      </w:pPr>
      <w:r w:rsidRPr="00E47902">
        <w:rPr>
          <w:b/>
          <w:bCs/>
          <w:color w:val="auto"/>
        </w:rPr>
        <w:lastRenderedPageBreak/>
        <w:t>Управление и кадры</w:t>
      </w:r>
    </w:p>
    <w:p w:rsidR="00544D8D" w:rsidRPr="00E47902" w:rsidRDefault="00544D8D" w:rsidP="00B35C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544D8D" w:rsidRPr="00E47902" w:rsidRDefault="00544D8D" w:rsidP="00B35C4D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47902">
        <w:rPr>
          <w:rFonts w:ascii="Times New Roman" w:hAnsi="Times New Roman" w:cs="Times New Roman"/>
          <w:i/>
          <w:sz w:val="24"/>
          <w:szCs w:val="24"/>
        </w:rPr>
        <w:t>Уровень квалификации персонала:</w:t>
      </w:r>
    </w:p>
    <w:p w:rsidR="00F86975" w:rsidRPr="00E47902" w:rsidRDefault="00685806" w:rsidP="00B35C4D">
      <w:pPr>
        <w:pStyle w:val="Default"/>
        <w:jc w:val="both"/>
        <w:rPr>
          <w:b/>
          <w:bCs/>
          <w:color w:val="auto"/>
        </w:rPr>
      </w:pPr>
      <w:r w:rsidRPr="00E47902">
        <w:rPr>
          <w:b/>
          <w:color w:val="auto"/>
        </w:rPr>
        <w:t>И.В.</w:t>
      </w:r>
      <w:r w:rsidR="00E924E3" w:rsidRPr="00E47902">
        <w:rPr>
          <w:b/>
          <w:color w:val="auto"/>
        </w:rPr>
        <w:t xml:space="preserve"> </w:t>
      </w:r>
      <w:proofErr w:type="spellStart"/>
      <w:r w:rsidRPr="00E47902">
        <w:rPr>
          <w:b/>
          <w:color w:val="auto"/>
        </w:rPr>
        <w:t>Половникова</w:t>
      </w:r>
      <w:proofErr w:type="spellEnd"/>
      <w:r w:rsidR="00F86975" w:rsidRPr="00E47902">
        <w:rPr>
          <w:color w:val="auto"/>
        </w:rPr>
        <w:t xml:space="preserve">, директор </w:t>
      </w:r>
      <w:r w:rsidR="00C9697C" w:rsidRPr="00E47902">
        <w:rPr>
          <w:color w:val="auto"/>
        </w:rPr>
        <w:t>МАУ ДО «ЦДТ»</w:t>
      </w:r>
      <w:r w:rsidR="00F86975" w:rsidRPr="00E47902">
        <w:rPr>
          <w:color w:val="auto"/>
        </w:rPr>
        <w:t>;</w:t>
      </w:r>
    </w:p>
    <w:p w:rsidR="00F86975" w:rsidRPr="00E47902" w:rsidRDefault="00685806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М.В.</w:t>
      </w:r>
      <w:r w:rsidR="00E924E3"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>Худякова</w:t>
      </w:r>
      <w:r w:rsidR="00F86975" w:rsidRPr="00E47902">
        <w:rPr>
          <w:rFonts w:ascii="Times New Roman" w:hAnsi="Times New Roman" w:cs="Times New Roman"/>
          <w:sz w:val="24"/>
          <w:szCs w:val="24"/>
        </w:rPr>
        <w:t xml:space="preserve">, </w:t>
      </w:r>
      <w:r w:rsidRPr="00E47902">
        <w:rPr>
          <w:rFonts w:ascii="Times New Roman" w:hAnsi="Times New Roman" w:cs="Times New Roman"/>
          <w:sz w:val="24"/>
          <w:szCs w:val="24"/>
        </w:rPr>
        <w:t>педагог дополнительного образования, первая квалификационная категория, образование высшее:</w:t>
      </w:r>
      <w:r w:rsidRPr="00E47902">
        <w:rPr>
          <w:rFonts w:ascii="Times New Roman" w:hAnsi="Times New Roman"/>
          <w:sz w:val="24"/>
          <w:szCs w:val="24"/>
        </w:rPr>
        <w:t xml:space="preserve"> Нижнетагильская государственная социально-педагогическая академия», квалификация «Учитель изобразительного искусства» по специальности «Изобразительное искусство», дополнительные квалификации: «Пользователь программ «</w:t>
      </w:r>
      <w:r w:rsidRPr="00E47902">
        <w:rPr>
          <w:rFonts w:ascii="Times New Roman" w:hAnsi="Times New Roman"/>
          <w:sz w:val="24"/>
          <w:szCs w:val="24"/>
          <w:lang w:val="en-US"/>
        </w:rPr>
        <w:t>Macromedia</w:t>
      </w:r>
      <w:r w:rsidRPr="00E47902">
        <w:rPr>
          <w:rFonts w:ascii="Times New Roman" w:hAnsi="Times New Roman"/>
          <w:sz w:val="24"/>
          <w:szCs w:val="24"/>
        </w:rPr>
        <w:t xml:space="preserve"> </w:t>
      </w:r>
      <w:r w:rsidRPr="00E47902">
        <w:rPr>
          <w:rFonts w:ascii="Times New Roman" w:hAnsi="Times New Roman"/>
          <w:sz w:val="24"/>
          <w:szCs w:val="24"/>
          <w:lang w:val="en-US"/>
        </w:rPr>
        <w:t>Flash</w:t>
      </w:r>
      <w:r w:rsidRPr="00E47902">
        <w:rPr>
          <w:rFonts w:ascii="Times New Roman" w:hAnsi="Times New Roman"/>
          <w:sz w:val="24"/>
          <w:szCs w:val="24"/>
        </w:rPr>
        <w:t>»,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/>
          <w:sz w:val="24"/>
          <w:szCs w:val="24"/>
        </w:rPr>
        <w:t>«Искусство фотографии» в образовательных учреждениях»</w:t>
      </w:r>
      <w:r w:rsidR="00F86975" w:rsidRPr="00E47902">
        <w:rPr>
          <w:rFonts w:ascii="Times New Roman" w:hAnsi="Times New Roman" w:cs="Times New Roman"/>
          <w:sz w:val="24"/>
          <w:szCs w:val="24"/>
        </w:rPr>
        <w:t>, куратор БП</w:t>
      </w:r>
      <w:r w:rsidR="00544D8D" w:rsidRPr="00E47902">
        <w:rPr>
          <w:rFonts w:ascii="Times New Roman" w:hAnsi="Times New Roman" w:cs="Times New Roman"/>
          <w:sz w:val="24"/>
          <w:szCs w:val="24"/>
        </w:rPr>
        <w:t>;</w:t>
      </w:r>
    </w:p>
    <w:p w:rsidR="00F86975" w:rsidRPr="00E47902" w:rsidRDefault="00F86975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Е.В. Боброва</w:t>
      </w:r>
      <w:r w:rsidRPr="00E47902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 w:rsidR="00544D8D" w:rsidRPr="00E47902">
        <w:rPr>
          <w:rFonts w:ascii="Times New Roman" w:hAnsi="Times New Roman" w:cs="Times New Roman"/>
          <w:sz w:val="24"/>
          <w:szCs w:val="24"/>
        </w:rPr>
        <w:t xml:space="preserve">, </w:t>
      </w:r>
      <w:r w:rsidR="00544D8D" w:rsidRPr="00E479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4D8D" w:rsidRPr="00E47902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  <w:r w:rsidRPr="00E47902">
        <w:rPr>
          <w:rFonts w:ascii="Times New Roman" w:hAnsi="Times New Roman" w:cs="Times New Roman"/>
          <w:sz w:val="24"/>
          <w:szCs w:val="24"/>
        </w:rPr>
        <w:t>;</w:t>
      </w:r>
      <w:r w:rsidR="00780AA2" w:rsidRPr="00E47902">
        <w:rPr>
          <w:rFonts w:ascii="Times New Roman" w:hAnsi="Times New Roman" w:cs="Times New Roman"/>
          <w:sz w:val="24"/>
          <w:szCs w:val="24"/>
        </w:rPr>
        <w:t xml:space="preserve"> образование высшее, пе</w:t>
      </w:r>
      <w:r w:rsidR="00424CF7" w:rsidRPr="00E47902">
        <w:rPr>
          <w:rFonts w:ascii="Times New Roman" w:hAnsi="Times New Roman" w:cs="Times New Roman"/>
          <w:sz w:val="24"/>
          <w:szCs w:val="24"/>
        </w:rPr>
        <w:t xml:space="preserve">дагогическое: </w:t>
      </w:r>
      <w:proofErr w:type="spellStart"/>
      <w:r w:rsidR="00424CF7" w:rsidRPr="00E47902">
        <w:rPr>
          <w:rFonts w:ascii="Times New Roman" w:hAnsi="Times New Roman" w:cs="Times New Roman"/>
          <w:sz w:val="24"/>
          <w:szCs w:val="24"/>
        </w:rPr>
        <w:t>Нижне-</w:t>
      </w:r>
      <w:r w:rsidR="00780AA2" w:rsidRPr="00E47902">
        <w:rPr>
          <w:rFonts w:ascii="Times New Roman" w:hAnsi="Times New Roman" w:cs="Times New Roman"/>
          <w:sz w:val="24"/>
          <w:szCs w:val="24"/>
        </w:rPr>
        <w:t>Тагильский</w:t>
      </w:r>
      <w:proofErr w:type="spellEnd"/>
      <w:r w:rsidR="00780AA2" w:rsidRPr="00E47902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институт (специальность-учитель технологии);</w:t>
      </w:r>
    </w:p>
    <w:p w:rsidR="00F86975" w:rsidRPr="00E47902" w:rsidRDefault="00F86975" w:rsidP="009960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Е.В. Лукьянова</w:t>
      </w:r>
      <w:r w:rsidRPr="00E47902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 w:rsidR="00544D8D" w:rsidRPr="00E47902">
        <w:rPr>
          <w:rFonts w:ascii="Times New Roman" w:hAnsi="Times New Roman" w:cs="Times New Roman"/>
          <w:sz w:val="24"/>
          <w:szCs w:val="24"/>
        </w:rPr>
        <w:t xml:space="preserve">, </w:t>
      </w:r>
      <w:r w:rsidR="00544D8D" w:rsidRPr="00E479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4D8D" w:rsidRPr="00E47902">
        <w:rPr>
          <w:rFonts w:ascii="Times New Roman" w:hAnsi="Times New Roman" w:cs="Times New Roman"/>
          <w:sz w:val="24"/>
          <w:szCs w:val="24"/>
        </w:rPr>
        <w:t xml:space="preserve"> квалификационная категория,</w:t>
      </w:r>
      <w:r w:rsidR="00780AA2" w:rsidRPr="00E47902">
        <w:rPr>
          <w:rFonts w:ascii="Times New Roman" w:hAnsi="Times New Roman" w:cs="Times New Roman"/>
          <w:sz w:val="24"/>
          <w:szCs w:val="24"/>
        </w:rPr>
        <w:t xml:space="preserve"> образование высшее, педагогическое: Российский государственный педагогический университет (специальност</w:t>
      </w:r>
      <w:proofErr w:type="gramStart"/>
      <w:r w:rsidR="00780AA2" w:rsidRPr="00E47902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780AA2" w:rsidRPr="00E47902">
        <w:rPr>
          <w:rFonts w:ascii="Times New Roman" w:hAnsi="Times New Roman" w:cs="Times New Roman"/>
          <w:sz w:val="24"/>
          <w:szCs w:val="24"/>
        </w:rPr>
        <w:t xml:space="preserve"> Информатика, вычислительная техника)</w:t>
      </w:r>
      <w:r w:rsidR="00544D8D" w:rsidRPr="00E47902">
        <w:rPr>
          <w:rFonts w:ascii="Times New Roman" w:hAnsi="Times New Roman" w:cs="Times New Roman"/>
          <w:sz w:val="24"/>
          <w:szCs w:val="24"/>
        </w:rPr>
        <w:t>;</w:t>
      </w:r>
    </w:p>
    <w:p w:rsidR="003E0DBB" w:rsidRPr="00E47902" w:rsidRDefault="003E0DBB" w:rsidP="00996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Д.</w:t>
      </w:r>
      <w:r w:rsidR="00424CF7" w:rsidRPr="00E47902">
        <w:rPr>
          <w:rFonts w:ascii="Times New Roman" w:hAnsi="Times New Roman" w:cs="Times New Roman"/>
          <w:b/>
          <w:sz w:val="24"/>
          <w:szCs w:val="24"/>
        </w:rPr>
        <w:t>Ю.</w:t>
      </w:r>
      <w:r w:rsidR="00E924E3"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>Казаков</w:t>
      </w:r>
      <w:r w:rsidRPr="00E47902">
        <w:rPr>
          <w:rFonts w:ascii="Times New Roman" w:hAnsi="Times New Roman" w:cs="Times New Roman"/>
          <w:sz w:val="24"/>
          <w:szCs w:val="24"/>
        </w:rPr>
        <w:t>, оператор ст</w:t>
      </w:r>
      <w:r w:rsidR="00E936EC" w:rsidRPr="00E47902">
        <w:rPr>
          <w:rFonts w:ascii="Times New Roman" w:hAnsi="Times New Roman" w:cs="Times New Roman"/>
          <w:sz w:val="24"/>
          <w:szCs w:val="24"/>
        </w:rPr>
        <w:t>анков с ЧПУ, образование высшее: МГТУ им. Н.Э. Баумана,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="00544DDD" w:rsidRPr="00E47902">
        <w:rPr>
          <w:rFonts w:ascii="Times New Roman" w:hAnsi="Times New Roman" w:cs="Times New Roman"/>
          <w:sz w:val="24"/>
          <w:szCs w:val="24"/>
        </w:rPr>
        <w:t xml:space="preserve">специальность - </w:t>
      </w:r>
      <w:proofErr w:type="spellStart"/>
      <w:proofErr w:type="gramStart"/>
      <w:r w:rsidRPr="00E47902">
        <w:rPr>
          <w:rFonts w:ascii="Times New Roman" w:hAnsi="Times New Roman" w:cs="Times New Roman"/>
          <w:sz w:val="24"/>
          <w:szCs w:val="24"/>
        </w:rPr>
        <w:t>инженер</w:t>
      </w:r>
      <w:r w:rsidR="00544DDD" w:rsidRPr="00E47902">
        <w:rPr>
          <w:rFonts w:ascii="Times New Roman" w:hAnsi="Times New Roman" w:cs="Times New Roman"/>
          <w:sz w:val="24"/>
          <w:szCs w:val="24"/>
        </w:rPr>
        <w:t>-</w:t>
      </w:r>
      <w:r w:rsidRPr="00E47902">
        <w:rPr>
          <w:rFonts w:ascii="Times New Roman" w:hAnsi="Times New Roman" w:cs="Times New Roman"/>
          <w:sz w:val="24"/>
          <w:szCs w:val="24"/>
        </w:rPr>
        <w:t>электроник</w:t>
      </w:r>
      <w:proofErr w:type="spellEnd"/>
      <w:proofErr w:type="gramEnd"/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424CF7" w:rsidRPr="00E47902" w:rsidRDefault="00424CF7" w:rsidP="00996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Д.А.</w:t>
      </w:r>
      <w:r w:rsidR="00E924E3"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902">
        <w:rPr>
          <w:rFonts w:ascii="Times New Roman" w:hAnsi="Times New Roman" w:cs="Times New Roman"/>
          <w:b/>
          <w:sz w:val="24"/>
          <w:szCs w:val="24"/>
        </w:rPr>
        <w:t>Гевлич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>, оператор станков с ЧПУ,</w:t>
      </w:r>
      <w:r w:rsidR="00544DDD" w:rsidRPr="00E47902">
        <w:rPr>
          <w:rFonts w:ascii="Times New Roman" w:hAnsi="Times New Roman" w:cs="Times New Roman"/>
          <w:sz w:val="24"/>
          <w:szCs w:val="24"/>
        </w:rPr>
        <w:t xml:space="preserve"> образование высшее: Уральский государственный технический университет - УПИ, специальность – металлургические машины и оборудование, инженер.</w:t>
      </w:r>
    </w:p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i/>
          <w:sz w:val="24"/>
          <w:szCs w:val="24"/>
        </w:rPr>
        <w:t xml:space="preserve">Директор совместно с куратором </w:t>
      </w:r>
      <w:r w:rsidRPr="00E47902">
        <w:rPr>
          <w:rFonts w:ascii="Times New Roman" w:hAnsi="Times New Roman" w:cs="Times New Roman"/>
          <w:sz w:val="24"/>
          <w:szCs w:val="24"/>
        </w:rPr>
        <w:t xml:space="preserve">обеспечивает деятельность базовой площадки в соответствии с программой; осуществляет сопровождение деятельности педагогов, обеспечивает консультационное сопровождение по данному направлению руководителей и специалистов; выполняет задания и поручения Ресурсного центра, организует мониторинговые исследования процесса и результатов деятельности базовой площадки, предоставляет информационно-аналитические материалы и результаты деятельности по сопровождению базовой площадки; обеспечивает управление и контроль качества образовательной деятельности; обеспечивает участие педагогов и руководителей в программах повышения квалификации (переподготовки кадров). Организует распределение должностных обязанностей сотрудников. Обеспечивает деятельность учреждения на основе социального партнерства, приобретает расходные материалы необходимые для ведения образовательного процесса. 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 xml:space="preserve">Обеспечивает участие </w:t>
      </w:r>
      <w:r w:rsidR="00544D8D" w:rsidRPr="00E4790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E47902">
        <w:rPr>
          <w:rFonts w:ascii="Times New Roman" w:hAnsi="Times New Roman" w:cs="Times New Roman"/>
          <w:sz w:val="24"/>
          <w:szCs w:val="24"/>
        </w:rPr>
        <w:t xml:space="preserve"> в мероприятиях различного уровня.  </w:t>
      </w:r>
      <w:proofErr w:type="gramEnd"/>
    </w:p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i/>
          <w:sz w:val="24"/>
          <w:szCs w:val="24"/>
        </w:rPr>
        <w:t>Педагоги дополнительного образования</w:t>
      </w:r>
      <w:r w:rsidRPr="00E47902">
        <w:rPr>
          <w:rFonts w:ascii="Times New Roman" w:hAnsi="Times New Roman" w:cs="Times New Roman"/>
          <w:sz w:val="24"/>
          <w:szCs w:val="24"/>
        </w:rPr>
        <w:t xml:space="preserve"> организуют образовательный процесс в детских объединениях, ежедневно</w:t>
      </w:r>
      <w:r w:rsidR="000F28FA" w:rsidRPr="00E47902">
        <w:rPr>
          <w:rFonts w:ascii="Times New Roman" w:hAnsi="Times New Roman" w:cs="Times New Roman"/>
          <w:sz w:val="24"/>
          <w:szCs w:val="24"/>
        </w:rPr>
        <w:t>,</w:t>
      </w:r>
      <w:r w:rsidRPr="00E47902">
        <w:rPr>
          <w:rFonts w:ascii="Times New Roman" w:hAnsi="Times New Roman" w:cs="Times New Roman"/>
          <w:sz w:val="24"/>
          <w:szCs w:val="24"/>
        </w:rPr>
        <w:t xml:space="preserve"> в две смены для разновозрастных групп детей; реализуют образовательные программы по инновационному развитию детского технического творчества; обеспечивают участие в подготовке победителей и призеров в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конкурсно-массовых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мероприятий различного уровня; несут ответственность за сохранность оборудования. </w:t>
      </w:r>
    </w:p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b/>
          <w:i/>
          <w:sz w:val="24"/>
          <w:szCs w:val="24"/>
        </w:rPr>
        <w:t xml:space="preserve">Инженер по эксплуатации оборудования </w:t>
      </w:r>
      <w:r w:rsidRPr="00E47902">
        <w:rPr>
          <w:rFonts w:ascii="Times New Roman" w:hAnsi="Times New Roman" w:cs="Times New Roman"/>
          <w:sz w:val="24"/>
          <w:szCs w:val="24"/>
        </w:rPr>
        <w:t>обеспечивает разработку перспективных и текущих планов (графиков) различных видов ремонта оборудования, а также мер по улучшению их эксплуатации и обслуживания. Обеспечивает своевременную наладку и ремонт оборудования. Принимает участие в проверке технического состояния оборудования, качества ремонтных работ, а также в приемке вновь поступающего оборудования. Составляет заявки, и спецификации на запасные части, материалы, инструмент, контролирует  правильность их расходования. Обеспечивает правильную техническую эксплуатацию, бесперебойную высокопроизводительную работу оборудования.</w:t>
      </w:r>
    </w:p>
    <w:p w:rsidR="00544DDD" w:rsidRPr="00E47902" w:rsidRDefault="00544DDD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DDD" w:rsidRPr="00E47902" w:rsidRDefault="00544DDD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DDD" w:rsidRPr="00E47902" w:rsidRDefault="00544DDD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CB1" w:rsidRPr="00E47902" w:rsidRDefault="009E3CB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и механизм реализации проекта.</w:t>
      </w:r>
    </w:p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188" w:type="dxa"/>
        <w:tblInd w:w="-838" w:type="dxa"/>
        <w:tblLook w:val="01E0"/>
      </w:tblPr>
      <w:tblGrid>
        <w:gridCol w:w="3348"/>
        <w:gridCol w:w="3240"/>
        <w:gridCol w:w="1332"/>
        <w:gridCol w:w="2268"/>
      </w:tblGrid>
      <w:tr w:rsidR="003E7216" w:rsidRPr="00E47902" w:rsidTr="004A4E5E">
        <w:tc>
          <w:tcPr>
            <w:tcW w:w="334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  <w:jc w:val="center"/>
            </w:pPr>
            <w:r w:rsidRPr="00E47902">
              <w:t>Содержание</w:t>
            </w:r>
          </w:p>
        </w:tc>
        <w:tc>
          <w:tcPr>
            <w:tcW w:w="3240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  <w:jc w:val="center"/>
            </w:pPr>
            <w:r w:rsidRPr="00E47902">
              <w:t>Механизм реализации</w:t>
            </w:r>
          </w:p>
        </w:tc>
        <w:tc>
          <w:tcPr>
            <w:tcW w:w="1332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  <w:jc w:val="center"/>
            </w:pPr>
            <w:r w:rsidRPr="00E47902">
              <w:t>Сроки</w:t>
            </w:r>
          </w:p>
        </w:tc>
        <w:tc>
          <w:tcPr>
            <w:tcW w:w="226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  <w:jc w:val="center"/>
            </w:pPr>
            <w:r w:rsidRPr="00E47902">
              <w:t>Ответственные</w:t>
            </w:r>
          </w:p>
        </w:tc>
      </w:tr>
      <w:tr w:rsidR="00C76DC4" w:rsidRPr="00E47902" w:rsidTr="004A4E5E">
        <w:tc>
          <w:tcPr>
            <w:tcW w:w="3348" w:type="dxa"/>
          </w:tcPr>
          <w:p w:rsidR="00C76DC4" w:rsidRPr="00E47902" w:rsidRDefault="00EF2E96" w:rsidP="00B35C4D">
            <w:pPr>
              <w:pStyle w:val="aa"/>
              <w:spacing w:after="0"/>
              <w:ind w:left="0"/>
            </w:pPr>
            <w:r w:rsidRPr="00E47902">
              <w:t xml:space="preserve">1. </w:t>
            </w:r>
            <w:r w:rsidR="00C76DC4" w:rsidRPr="00E47902">
              <w:t xml:space="preserve">Мониторинг </w:t>
            </w:r>
            <w:proofErr w:type="spellStart"/>
            <w:r w:rsidR="00C76DC4" w:rsidRPr="00E47902">
              <w:t>востребованности</w:t>
            </w:r>
            <w:proofErr w:type="spellEnd"/>
            <w:r w:rsidR="00C76DC4" w:rsidRPr="00E47902">
              <w:t xml:space="preserve"> направлений технического творчества в образовательном пространстве </w:t>
            </w:r>
            <w:proofErr w:type="spellStart"/>
            <w:r w:rsidR="00C76DC4" w:rsidRPr="00E47902">
              <w:t>Кировградского</w:t>
            </w:r>
            <w:proofErr w:type="spellEnd"/>
            <w:r w:rsidR="00C76DC4" w:rsidRPr="00E47902">
              <w:t xml:space="preserve"> городского округа.</w:t>
            </w:r>
          </w:p>
        </w:tc>
        <w:tc>
          <w:tcPr>
            <w:tcW w:w="3240" w:type="dxa"/>
          </w:tcPr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Изучение и анализ образовательных запросов обучающихся и родителей путем анкетирования.</w:t>
            </w:r>
          </w:p>
        </w:tc>
        <w:tc>
          <w:tcPr>
            <w:tcW w:w="1332" w:type="dxa"/>
          </w:tcPr>
          <w:p w:rsidR="00C76DC4" w:rsidRPr="00E47902" w:rsidRDefault="00DB430B" w:rsidP="00DB430B">
            <w:pPr>
              <w:pStyle w:val="aa"/>
              <w:spacing w:after="0"/>
              <w:ind w:left="0"/>
              <w:jc w:val="center"/>
            </w:pPr>
            <w:r w:rsidRPr="00E47902">
              <w:t>С</w:t>
            </w:r>
            <w:r w:rsidR="00C76DC4" w:rsidRPr="00E47902">
              <w:t>ентябрь</w:t>
            </w:r>
            <w:r w:rsidRPr="00E47902">
              <w:t>-декабрь</w:t>
            </w:r>
            <w:r w:rsidR="00C76DC4" w:rsidRPr="00E47902">
              <w:t xml:space="preserve"> 20</w:t>
            </w:r>
            <w:r w:rsidRPr="00E47902">
              <w:t>20</w:t>
            </w:r>
            <w:r w:rsidR="00C76DC4" w:rsidRPr="00E47902">
              <w:t xml:space="preserve"> г.</w:t>
            </w:r>
          </w:p>
        </w:tc>
        <w:tc>
          <w:tcPr>
            <w:tcW w:w="2268" w:type="dxa"/>
          </w:tcPr>
          <w:p w:rsidR="00C76DC4" w:rsidRPr="00E47902" w:rsidRDefault="00C76DC4" w:rsidP="00B35C4D">
            <w:pPr>
              <w:pStyle w:val="aa"/>
              <w:spacing w:after="0"/>
              <w:ind w:left="0"/>
              <w:jc w:val="center"/>
            </w:pPr>
            <w:r w:rsidRPr="00E47902">
              <w:t>Директор МАУ ДО «ЦДТ»;</w:t>
            </w:r>
          </w:p>
          <w:p w:rsidR="00C76DC4" w:rsidRPr="00E47902" w:rsidRDefault="0051624A" w:rsidP="0051624A">
            <w:pPr>
              <w:pStyle w:val="aa"/>
              <w:spacing w:after="0"/>
              <w:ind w:left="0"/>
            </w:pPr>
            <w:r w:rsidRPr="00E47902">
              <w:t xml:space="preserve">Зам. директора по </w:t>
            </w:r>
            <w:proofErr w:type="spellStart"/>
            <w:r w:rsidRPr="00E47902">
              <w:t>учебн</w:t>
            </w:r>
            <w:proofErr w:type="gramStart"/>
            <w:r w:rsidRPr="00E47902">
              <w:t>о</w:t>
            </w:r>
            <w:proofErr w:type="spellEnd"/>
            <w:r w:rsidRPr="00E47902">
              <w:t>-</w:t>
            </w:r>
            <w:proofErr w:type="gramEnd"/>
            <w:r w:rsidRPr="00E47902">
              <w:t xml:space="preserve"> воспитательной работе</w:t>
            </w:r>
          </w:p>
        </w:tc>
      </w:tr>
      <w:tr w:rsidR="00C76DC4" w:rsidRPr="00E47902" w:rsidTr="004A4E5E">
        <w:tc>
          <w:tcPr>
            <w:tcW w:w="3348" w:type="dxa"/>
          </w:tcPr>
          <w:p w:rsidR="00C76DC4" w:rsidRPr="00E47902" w:rsidRDefault="00EF2E96" w:rsidP="00B35C4D">
            <w:pPr>
              <w:pStyle w:val="aa"/>
              <w:spacing w:after="0"/>
              <w:ind w:left="0"/>
            </w:pPr>
            <w:r w:rsidRPr="00E47902">
              <w:t xml:space="preserve">2. </w:t>
            </w:r>
            <w:r w:rsidR="00C76DC4" w:rsidRPr="00E47902">
              <w:t>Подготовка нормативно-правовой документа</w:t>
            </w:r>
            <w:r w:rsidR="00C76DC4" w:rsidRPr="00E47902">
              <w:softHyphen/>
              <w:t>ции к осуществлению образовательной робототехники и инновационного технического творчества.</w:t>
            </w:r>
          </w:p>
        </w:tc>
        <w:tc>
          <w:tcPr>
            <w:tcW w:w="3240" w:type="dxa"/>
          </w:tcPr>
          <w:p w:rsidR="00C76DC4" w:rsidRPr="00E47902" w:rsidRDefault="0071653C" w:rsidP="00DB430B">
            <w:pPr>
              <w:rPr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технического творчества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в  МАУ ДО «ЦДТ»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проекта «Развитие образовательной робототехники и инновационного технического творчества в образовательном пространстве </w:t>
            </w:r>
            <w:proofErr w:type="spellStart"/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Кировградского</w:t>
            </w:r>
            <w:proofErr w:type="spellEnd"/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период 20</w:t>
            </w:r>
            <w:r w:rsidR="00DB430B" w:rsidRPr="00E47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B430B" w:rsidRPr="00E479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гг.», 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«Техническое творчество детей»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902">
              <w:rPr>
                <w:sz w:val="24"/>
                <w:szCs w:val="24"/>
              </w:rPr>
              <w:t xml:space="preserve"> </w:t>
            </w:r>
            <w:r w:rsidR="00C76DC4" w:rsidRPr="00E47902">
              <w:rPr>
                <w:rFonts w:ascii="Times New Roman" w:hAnsi="Times New Roman" w:cs="Times New Roman"/>
                <w:sz w:val="24"/>
                <w:szCs w:val="24"/>
              </w:rPr>
              <w:t>учебных планов определяющих реализацию научно-технической направленности</w:t>
            </w:r>
            <w:r w:rsidR="004D28DA" w:rsidRPr="00E47902">
              <w:rPr>
                <w:sz w:val="24"/>
                <w:szCs w:val="24"/>
              </w:rPr>
              <w:t xml:space="preserve"> </w:t>
            </w:r>
            <w:r w:rsidR="004D28DA" w:rsidRPr="00E47902">
              <w:rPr>
                <w:rFonts w:ascii="Times New Roman" w:hAnsi="Times New Roman" w:cs="Times New Roman"/>
                <w:sz w:val="24"/>
                <w:szCs w:val="24"/>
              </w:rPr>
              <w:t>в МАУ ДО «ЦДТ»</w:t>
            </w:r>
            <w:r w:rsidR="00C76DC4" w:rsidRPr="00E4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C76DC4" w:rsidRPr="00E47902" w:rsidRDefault="00C76DC4" w:rsidP="00DB430B">
            <w:pPr>
              <w:pStyle w:val="aa"/>
              <w:spacing w:after="0"/>
              <w:ind w:left="0"/>
              <w:jc w:val="center"/>
            </w:pPr>
            <w:r w:rsidRPr="00E47902">
              <w:t>Январ</w:t>
            </w:r>
            <w:proofErr w:type="gramStart"/>
            <w:r w:rsidRPr="00E47902">
              <w:t>ь-</w:t>
            </w:r>
            <w:proofErr w:type="gramEnd"/>
            <w:r w:rsidRPr="00E47902">
              <w:t xml:space="preserve"> май 20</w:t>
            </w:r>
            <w:r w:rsidR="00DB430B" w:rsidRPr="00E47902">
              <w:t>20</w:t>
            </w:r>
            <w:r w:rsidRPr="00E47902">
              <w:t>г.</w:t>
            </w:r>
          </w:p>
        </w:tc>
        <w:tc>
          <w:tcPr>
            <w:tcW w:w="2268" w:type="dxa"/>
          </w:tcPr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Куратор БП</w:t>
            </w:r>
          </w:p>
        </w:tc>
      </w:tr>
      <w:tr w:rsidR="00C76DC4" w:rsidRPr="00E47902" w:rsidTr="004A4E5E">
        <w:tc>
          <w:tcPr>
            <w:tcW w:w="3348" w:type="dxa"/>
          </w:tcPr>
          <w:p w:rsidR="00C76DC4" w:rsidRPr="00E47902" w:rsidRDefault="00EF2E96" w:rsidP="00DB430B">
            <w:pPr>
              <w:pStyle w:val="aa"/>
              <w:spacing w:after="0"/>
              <w:ind w:left="0"/>
            </w:pPr>
            <w:r w:rsidRPr="00E47902">
              <w:t xml:space="preserve">3. </w:t>
            </w:r>
            <w:r w:rsidR="00C76DC4" w:rsidRPr="00E47902">
              <w:t>Обеспечение кадровым и техническим оснащением объединений научно-технической направленности в МАУ ДО «ЦДТ».</w:t>
            </w:r>
          </w:p>
        </w:tc>
        <w:tc>
          <w:tcPr>
            <w:tcW w:w="3240" w:type="dxa"/>
          </w:tcPr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Создание банка педагогических кадров, имеющих базовую подготовку в области современных видов инженерно-технической деятельности.</w:t>
            </w:r>
          </w:p>
        </w:tc>
        <w:tc>
          <w:tcPr>
            <w:tcW w:w="1332" w:type="dxa"/>
          </w:tcPr>
          <w:p w:rsidR="00C76DC4" w:rsidRPr="00E47902" w:rsidRDefault="00DB430B" w:rsidP="00DB430B">
            <w:pPr>
              <w:pStyle w:val="aa"/>
              <w:spacing w:after="0"/>
              <w:ind w:left="0"/>
              <w:jc w:val="center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Зам. дир</w:t>
            </w:r>
            <w:r w:rsidR="0051624A" w:rsidRPr="00E47902">
              <w:t>екто</w:t>
            </w:r>
            <w:r w:rsidRPr="00E47902">
              <w:t xml:space="preserve">ра по </w:t>
            </w:r>
            <w:proofErr w:type="spellStart"/>
            <w:r w:rsidRPr="00E47902">
              <w:t>учебн</w:t>
            </w:r>
            <w:proofErr w:type="gramStart"/>
            <w:r w:rsidRPr="00E47902">
              <w:t>о</w:t>
            </w:r>
            <w:proofErr w:type="spellEnd"/>
            <w:r w:rsidRPr="00E47902">
              <w:t>-</w:t>
            </w:r>
            <w:proofErr w:type="gramEnd"/>
            <w:r w:rsidRPr="00E47902">
              <w:t xml:space="preserve"> воспитательной работе;</w:t>
            </w:r>
          </w:p>
          <w:p w:rsidR="00C76DC4" w:rsidRPr="00E47902" w:rsidRDefault="00C76DC4" w:rsidP="00B35C4D">
            <w:pPr>
              <w:pStyle w:val="aa"/>
              <w:spacing w:after="0"/>
              <w:ind w:left="0"/>
            </w:pPr>
            <w:r w:rsidRPr="00E47902">
              <w:t>Куратор БП</w:t>
            </w:r>
          </w:p>
        </w:tc>
      </w:tr>
      <w:tr w:rsidR="00C14A77" w:rsidRPr="00E47902" w:rsidTr="004A4E5E">
        <w:tc>
          <w:tcPr>
            <w:tcW w:w="3348" w:type="dxa"/>
          </w:tcPr>
          <w:p w:rsidR="00C14A77" w:rsidRPr="00E47902" w:rsidRDefault="00EF2E96" w:rsidP="00B35C4D">
            <w:pPr>
              <w:pStyle w:val="aa"/>
              <w:spacing w:after="0"/>
              <w:ind w:left="0"/>
              <w:jc w:val="both"/>
            </w:pPr>
            <w:r w:rsidRPr="00E47902">
              <w:t xml:space="preserve">4. </w:t>
            </w:r>
            <w:r w:rsidR="00F948A4" w:rsidRPr="00E47902">
              <w:t>О</w:t>
            </w:r>
            <w:r w:rsidR="00C14A77" w:rsidRPr="00E47902">
              <w:t>беспеч</w:t>
            </w:r>
            <w:r w:rsidR="00F948A4" w:rsidRPr="00E47902">
              <w:t>ение</w:t>
            </w:r>
            <w:r w:rsidR="00C14A77" w:rsidRPr="00E47902">
              <w:t xml:space="preserve">  безопасны</w:t>
            </w:r>
            <w:r w:rsidR="00F948A4" w:rsidRPr="00E47902">
              <w:t>х</w:t>
            </w:r>
            <w:r w:rsidR="00C14A77" w:rsidRPr="00E47902">
              <w:t xml:space="preserve">, </w:t>
            </w:r>
            <w:proofErr w:type="spellStart"/>
            <w:r w:rsidR="00F948A4" w:rsidRPr="00E47902">
              <w:t>здоровьесберегающих</w:t>
            </w:r>
            <w:proofErr w:type="spellEnd"/>
            <w:r w:rsidR="00C14A77" w:rsidRPr="00E47902">
              <w:t>, соответствующи</w:t>
            </w:r>
            <w:r w:rsidR="00F948A4" w:rsidRPr="00E47902">
              <w:t>х</w:t>
            </w:r>
            <w:r w:rsidR="00C14A77" w:rsidRPr="00E47902">
              <w:t xml:space="preserve"> современным санитарно-эпидемиологическим требованиям услови</w:t>
            </w:r>
            <w:r w:rsidR="00F948A4" w:rsidRPr="00E47902">
              <w:t>й</w:t>
            </w:r>
            <w:r w:rsidR="00C14A77" w:rsidRPr="00E47902">
              <w:t xml:space="preserve"> для занятий образовательной робототехникой и инновационным техническим творчеством</w:t>
            </w:r>
            <w:r w:rsidR="00274E7A" w:rsidRPr="00E47902">
              <w:t>.</w:t>
            </w:r>
          </w:p>
        </w:tc>
        <w:tc>
          <w:tcPr>
            <w:tcW w:w="3240" w:type="dxa"/>
          </w:tcPr>
          <w:p w:rsidR="00C14A77" w:rsidRPr="00E47902" w:rsidRDefault="00F948A4" w:rsidP="00DB430B">
            <w:pPr>
              <w:jc w:val="both"/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кабинетов робототехники в соответствии с </w:t>
            </w:r>
            <w:r w:rsidR="00274E7A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Главного государственного санитарного врача Российской Федерации от 4 июля 2014 г. N 41 г. Москва "Об утверждении </w:t>
            </w:r>
            <w:proofErr w:type="spellStart"/>
            <w:r w:rsidR="00274E7A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274E7A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2.4.4.3172-14 "Санитарно-эпидемиологические требования к устройству, содержанию и организации </w:t>
            </w:r>
            <w:proofErr w:type="gramStart"/>
            <w:r w:rsidR="00274E7A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режима работы образовательных организаций </w:t>
            </w:r>
            <w:r w:rsidR="00274E7A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</w:t>
            </w:r>
            <w:r w:rsidR="00DB430B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олнительного образования детей</w:t>
            </w:r>
            <w:proofErr w:type="gramEnd"/>
            <w:r w:rsidR="00DB430B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32" w:type="dxa"/>
          </w:tcPr>
          <w:p w:rsidR="00C14A77" w:rsidRPr="00E47902" w:rsidRDefault="00DB430B" w:rsidP="00B35C4D">
            <w:pPr>
              <w:pStyle w:val="aa"/>
              <w:spacing w:after="0"/>
              <w:ind w:left="0"/>
              <w:jc w:val="center"/>
            </w:pPr>
            <w:r w:rsidRPr="00E47902">
              <w:lastRenderedPageBreak/>
              <w:t>2020-2025гг.</w:t>
            </w:r>
          </w:p>
        </w:tc>
        <w:tc>
          <w:tcPr>
            <w:tcW w:w="2268" w:type="dxa"/>
          </w:tcPr>
          <w:p w:rsidR="0051624A" w:rsidRPr="00E47902" w:rsidRDefault="00274E7A" w:rsidP="0051624A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  <w:r w:rsidR="0051624A" w:rsidRPr="00E47902">
              <w:t xml:space="preserve"> </w:t>
            </w:r>
          </w:p>
          <w:p w:rsidR="0051624A" w:rsidRPr="00E47902" w:rsidRDefault="0051624A" w:rsidP="0051624A">
            <w:pPr>
              <w:pStyle w:val="aa"/>
              <w:spacing w:after="0"/>
              <w:ind w:left="0"/>
            </w:pPr>
            <w:r w:rsidRPr="00E47902">
              <w:t xml:space="preserve">Зам. директора по </w:t>
            </w:r>
            <w:proofErr w:type="spellStart"/>
            <w:r w:rsidRPr="00E47902">
              <w:t>учебн</w:t>
            </w:r>
            <w:proofErr w:type="gramStart"/>
            <w:r w:rsidRPr="00E47902">
              <w:t>о</w:t>
            </w:r>
            <w:proofErr w:type="spellEnd"/>
            <w:r w:rsidRPr="00E47902">
              <w:t>-</w:t>
            </w:r>
            <w:proofErr w:type="gramEnd"/>
            <w:r w:rsidRPr="00E47902">
              <w:t xml:space="preserve"> воспитательной работе;</w:t>
            </w:r>
          </w:p>
          <w:p w:rsidR="00C14A77" w:rsidRPr="00E47902" w:rsidRDefault="00274E7A" w:rsidP="0051624A">
            <w:pPr>
              <w:pStyle w:val="aa"/>
              <w:spacing w:after="0"/>
              <w:ind w:left="0"/>
            </w:pPr>
            <w:r w:rsidRPr="00E47902">
              <w:t>Куратор БП</w:t>
            </w:r>
          </w:p>
        </w:tc>
      </w:tr>
      <w:tr w:rsidR="00C14A77" w:rsidRPr="00E47902" w:rsidTr="004A4E5E">
        <w:tc>
          <w:tcPr>
            <w:tcW w:w="3348" w:type="dxa"/>
          </w:tcPr>
          <w:p w:rsidR="00C14A77" w:rsidRPr="00E47902" w:rsidRDefault="00EF2E96" w:rsidP="00B35C4D">
            <w:pPr>
              <w:pStyle w:val="aa"/>
              <w:spacing w:after="0"/>
              <w:ind w:left="0"/>
              <w:jc w:val="both"/>
            </w:pPr>
            <w:r w:rsidRPr="00E47902">
              <w:lastRenderedPageBreak/>
              <w:t xml:space="preserve">5. </w:t>
            </w:r>
            <w:r w:rsidR="00C76DC4" w:rsidRPr="00E47902">
              <w:t>Обеспечение объединений технической направленности оборудованием, инструментами и необходимыми расходными материалами</w:t>
            </w:r>
          </w:p>
        </w:tc>
        <w:tc>
          <w:tcPr>
            <w:tcW w:w="3240" w:type="dxa"/>
          </w:tcPr>
          <w:p w:rsidR="00C14A77" w:rsidRPr="00E47902" w:rsidRDefault="004D28DA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>Формирование и пополнение материально- технической базы</w:t>
            </w:r>
          </w:p>
        </w:tc>
        <w:tc>
          <w:tcPr>
            <w:tcW w:w="1332" w:type="dxa"/>
          </w:tcPr>
          <w:p w:rsidR="00C76DC4" w:rsidRPr="00E47902" w:rsidRDefault="0051624A" w:rsidP="00B35C4D">
            <w:pPr>
              <w:pStyle w:val="aa"/>
              <w:spacing w:after="0"/>
              <w:ind w:left="0"/>
              <w:jc w:val="center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71653C" w:rsidRPr="00E47902" w:rsidRDefault="0071653C" w:rsidP="00B35C4D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71653C" w:rsidRPr="00E47902" w:rsidRDefault="0071653C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C14A77" w:rsidRPr="00E47902" w:rsidRDefault="0071653C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</w:t>
            </w:r>
          </w:p>
        </w:tc>
      </w:tr>
      <w:tr w:rsidR="00C14A77" w:rsidRPr="00E47902" w:rsidTr="004A4E5E">
        <w:tc>
          <w:tcPr>
            <w:tcW w:w="3348" w:type="dxa"/>
          </w:tcPr>
          <w:p w:rsidR="00C14A77" w:rsidRPr="00E47902" w:rsidRDefault="00EF2E96" w:rsidP="00B35C4D">
            <w:pPr>
              <w:pStyle w:val="aa"/>
              <w:spacing w:after="0"/>
              <w:ind w:left="0"/>
              <w:jc w:val="both"/>
            </w:pPr>
            <w:r w:rsidRPr="00E47902">
              <w:t>6.</w:t>
            </w:r>
            <w:r w:rsidR="0071653C" w:rsidRPr="00E47902">
              <w:t>О</w:t>
            </w:r>
            <w:r w:rsidR="00C14A77" w:rsidRPr="00E47902">
              <w:t>беспеч</w:t>
            </w:r>
            <w:r w:rsidR="0071653C" w:rsidRPr="00E47902">
              <w:t>ение</w:t>
            </w:r>
            <w:r w:rsidR="00C14A77" w:rsidRPr="00E47902">
              <w:t xml:space="preserve"> сохранност</w:t>
            </w:r>
            <w:r w:rsidR="0071653C" w:rsidRPr="00E47902">
              <w:t>и</w:t>
            </w:r>
            <w:r w:rsidR="00C14A77" w:rsidRPr="00E47902">
              <w:t xml:space="preserve"> оборудования и эффективное функционирование классов Робототехники для использования образовательными учреждениями КГО инновационной образовательной среды</w:t>
            </w:r>
          </w:p>
        </w:tc>
        <w:tc>
          <w:tcPr>
            <w:tcW w:w="3240" w:type="dxa"/>
          </w:tcPr>
          <w:p w:rsidR="00C14A77" w:rsidRPr="00E47902" w:rsidRDefault="00301825" w:rsidP="00B35C4D">
            <w:pPr>
              <w:pStyle w:val="aa"/>
              <w:spacing w:after="0"/>
              <w:ind w:left="0"/>
            </w:pPr>
            <w:r w:rsidRPr="00E47902">
              <w:t xml:space="preserve">Выполнение должностных инструкций, дополнительных </w:t>
            </w:r>
            <w:proofErr w:type="spellStart"/>
            <w:r w:rsidRPr="00E47902">
              <w:t>общеразвивающих</w:t>
            </w:r>
            <w:proofErr w:type="spellEnd"/>
            <w:r w:rsidRPr="00E47902">
              <w:t xml:space="preserve"> программ и учебных планов.</w:t>
            </w:r>
          </w:p>
        </w:tc>
        <w:tc>
          <w:tcPr>
            <w:tcW w:w="1332" w:type="dxa"/>
          </w:tcPr>
          <w:p w:rsidR="00C14A77" w:rsidRPr="00E47902" w:rsidRDefault="0051624A" w:rsidP="00B35C4D">
            <w:pPr>
              <w:pStyle w:val="aa"/>
              <w:spacing w:after="0"/>
              <w:ind w:left="0"/>
              <w:jc w:val="center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71653C" w:rsidRPr="00E47902" w:rsidRDefault="0071653C" w:rsidP="00B35C4D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71653C" w:rsidRPr="00E47902" w:rsidRDefault="0071653C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C14A77" w:rsidRPr="00E47902" w:rsidRDefault="0071653C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</w:t>
            </w:r>
            <w:r w:rsidR="00EF2E96" w:rsidRPr="00E47902">
              <w:t xml:space="preserve">; </w:t>
            </w:r>
          </w:p>
          <w:p w:rsidR="00EF2E96" w:rsidRPr="00E47902" w:rsidRDefault="00EF2E96" w:rsidP="00B35C4D">
            <w:pPr>
              <w:pStyle w:val="aa"/>
              <w:spacing w:after="0"/>
              <w:ind w:left="0"/>
            </w:pPr>
            <w:r w:rsidRPr="00E47902">
              <w:t>инженер по эксплуатации оборудования</w:t>
            </w:r>
          </w:p>
        </w:tc>
      </w:tr>
      <w:tr w:rsidR="00C14A77" w:rsidRPr="00E47902" w:rsidTr="004A4E5E">
        <w:tc>
          <w:tcPr>
            <w:tcW w:w="3348" w:type="dxa"/>
          </w:tcPr>
          <w:p w:rsidR="00C14A77" w:rsidRPr="00E47902" w:rsidRDefault="00EF2E96" w:rsidP="00B35C4D">
            <w:pPr>
              <w:pStyle w:val="aa"/>
              <w:spacing w:after="0"/>
              <w:ind w:left="0"/>
              <w:jc w:val="both"/>
            </w:pPr>
            <w:r w:rsidRPr="00E47902">
              <w:t>7.</w:t>
            </w:r>
            <w:r w:rsidR="00301825" w:rsidRPr="00E47902">
              <w:t>Развитие</w:t>
            </w:r>
            <w:r w:rsidR="00C14A77" w:rsidRPr="00E47902">
              <w:t xml:space="preserve">  систем</w:t>
            </w:r>
            <w:r w:rsidR="00301825" w:rsidRPr="00E47902">
              <w:t>ы</w:t>
            </w:r>
            <w:r w:rsidR="00C14A77" w:rsidRPr="00E47902">
              <w:t xml:space="preserve"> учебно-исследовательских, научно-технических мероприятий в целях повышения мотивации детей к изобретательской и исследовательской деятельности</w:t>
            </w:r>
            <w:r w:rsidR="00301825" w:rsidRPr="00E47902">
              <w:t>.</w:t>
            </w:r>
          </w:p>
        </w:tc>
        <w:tc>
          <w:tcPr>
            <w:tcW w:w="3240" w:type="dxa"/>
          </w:tcPr>
          <w:p w:rsidR="00C14A77" w:rsidRPr="00E47902" w:rsidRDefault="00301825" w:rsidP="00B35C4D">
            <w:pPr>
              <w:pStyle w:val="aa"/>
              <w:spacing w:after="0"/>
              <w:ind w:left="0"/>
            </w:pPr>
            <w:r w:rsidRPr="00E47902">
              <w:t>Проведение открытых муниципальных  мероприятий по поддержке научно-технического творчества обучающихся (выставки, конкурсы, семинары</w:t>
            </w:r>
            <w:r w:rsidR="0051624A" w:rsidRPr="00E47902">
              <w:t xml:space="preserve"> </w:t>
            </w:r>
            <w:r w:rsidRPr="00E47902">
              <w:t>- практикумы, научно- технические конференции)</w:t>
            </w:r>
          </w:p>
        </w:tc>
        <w:tc>
          <w:tcPr>
            <w:tcW w:w="1332" w:type="dxa"/>
          </w:tcPr>
          <w:p w:rsidR="00C14A77" w:rsidRPr="00E47902" w:rsidRDefault="0051624A" w:rsidP="00B35C4D">
            <w:pPr>
              <w:pStyle w:val="aa"/>
              <w:spacing w:after="0"/>
              <w:ind w:left="0"/>
              <w:jc w:val="center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301825" w:rsidRPr="00E47902" w:rsidRDefault="00301825" w:rsidP="00B35C4D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301825" w:rsidRPr="00E47902" w:rsidRDefault="00301825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C14A77" w:rsidRPr="00E47902" w:rsidRDefault="00301825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</w:t>
            </w:r>
          </w:p>
        </w:tc>
      </w:tr>
      <w:tr w:rsidR="003E7216" w:rsidRPr="00E47902" w:rsidTr="004A4E5E">
        <w:tc>
          <w:tcPr>
            <w:tcW w:w="3348" w:type="dxa"/>
          </w:tcPr>
          <w:p w:rsidR="009E3CB1" w:rsidRPr="00E47902" w:rsidRDefault="00EF2E96" w:rsidP="00B35C4D"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участия  </w:t>
            </w:r>
            <w:r w:rsidR="00566EBC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кадров, </w:t>
            </w:r>
            <w:r w:rsidR="00566EBC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реализующих дополнительные </w:t>
            </w:r>
            <w:proofErr w:type="spellStart"/>
            <w:r w:rsidR="00566EBC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="00566EBC"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технической направленности</w:t>
            </w:r>
            <w:r w:rsidR="00566EBC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работающих в области современных видов инженерно-технической деятельности в повышении  квалификации.  </w:t>
            </w:r>
          </w:p>
        </w:tc>
        <w:tc>
          <w:tcPr>
            <w:tcW w:w="3240" w:type="dxa"/>
          </w:tcPr>
          <w:p w:rsidR="00566EBC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Прохождение </w:t>
            </w:r>
            <w:r w:rsidR="00566EBC" w:rsidRPr="00E47902">
              <w:t xml:space="preserve">педагогами дополнительного образования </w:t>
            </w:r>
            <w:r w:rsidRPr="00E47902">
              <w:t xml:space="preserve">курсов повышения квалификации </w:t>
            </w:r>
            <w:r w:rsidR="00566EBC" w:rsidRPr="00E47902">
              <w:t xml:space="preserve">в: - ГАОДО </w:t>
            </w:r>
            <w:proofErr w:type="gramStart"/>
            <w:r w:rsidR="00566EBC" w:rsidRPr="00E47902">
              <w:t>СО</w:t>
            </w:r>
            <w:proofErr w:type="gramEnd"/>
            <w:r w:rsidR="00566EBC" w:rsidRPr="00E47902">
              <w:t xml:space="preserve"> «Дворец молодежи»,</w:t>
            </w:r>
          </w:p>
          <w:p w:rsidR="00566EBC" w:rsidRPr="00E47902" w:rsidRDefault="00566EBC" w:rsidP="00B35C4D">
            <w:pPr>
              <w:pStyle w:val="aa"/>
              <w:spacing w:after="0"/>
              <w:ind w:left="0"/>
            </w:pPr>
            <w:r w:rsidRPr="00E47902">
              <w:t xml:space="preserve">- ГАОУ ДПО </w:t>
            </w:r>
            <w:r w:rsidR="0051624A" w:rsidRPr="00E47902">
              <w:t>СО «ИРО» Нижнетагильский филиал.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Самообразование.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  <w:jc w:val="both"/>
            </w:pPr>
          </w:p>
          <w:p w:rsidR="009E3CB1" w:rsidRPr="00E47902" w:rsidRDefault="009E3CB1" w:rsidP="00B35C4D">
            <w:pPr>
              <w:pStyle w:val="aa"/>
              <w:spacing w:after="0"/>
              <w:ind w:left="0"/>
              <w:jc w:val="both"/>
            </w:pPr>
          </w:p>
        </w:tc>
        <w:tc>
          <w:tcPr>
            <w:tcW w:w="1332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 </w:t>
            </w:r>
            <w:r w:rsidR="0051624A" w:rsidRPr="00E47902">
              <w:t>2020-2025гг.</w:t>
            </w:r>
          </w:p>
        </w:tc>
        <w:tc>
          <w:tcPr>
            <w:tcW w:w="226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Директор М</w:t>
            </w:r>
            <w:r w:rsidR="000F28FA" w:rsidRPr="00E47902">
              <w:t>А</w:t>
            </w:r>
            <w:r w:rsidRPr="00E47902">
              <w:t xml:space="preserve">У ДО </w:t>
            </w:r>
            <w:r w:rsidR="000F28FA" w:rsidRPr="00E47902">
              <w:t>«Ц</w:t>
            </w:r>
            <w:r w:rsidRPr="00E47902">
              <w:t>ДТ</w:t>
            </w:r>
            <w:r w:rsidR="000F28FA" w:rsidRPr="00E47902">
              <w:t>»</w:t>
            </w:r>
            <w:r w:rsidRPr="00E47902">
              <w:t>;</w:t>
            </w:r>
          </w:p>
          <w:p w:rsidR="005730A0" w:rsidRPr="00E47902" w:rsidRDefault="0051624A" w:rsidP="0051624A">
            <w:pPr>
              <w:pStyle w:val="aa"/>
              <w:spacing w:after="0"/>
              <w:ind w:left="0"/>
            </w:pPr>
            <w:r w:rsidRPr="00E47902">
              <w:t xml:space="preserve">Зам. директора по </w:t>
            </w:r>
            <w:proofErr w:type="spellStart"/>
            <w:r w:rsidRPr="00E47902">
              <w:t>учебн</w:t>
            </w:r>
            <w:proofErr w:type="gramStart"/>
            <w:r w:rsidRPr="00E47902">
              <w:t>о</w:t>
            </w:r>
            <w:proofErr w:type="spellEnd"/>
            <w:r w:rsidRPr="00E47902">
              <w:t>-</w:t>
            </w:r>
            <w:proofErr w:type="gramEnd"/>
            <w:r w:rsidRPr="00E47902">
              <w:t xml:space="preserve"> воспитательной работе</w:t>
            </w:r>
            <w:r w:rsidR="005730A0" w:rsidRPr="00E47902">
              <w:t>;</w:t>
            </w:r>
          </w:p>
          <w:p w:rsidR="0051624A" w:rsidRPr="00E47902" w:rsidRDefault="0051624A" w:rsidP="0051624A">
            <w:pPr>
              <w:pStyle w:val="aa"/>
              <w:spacing w:after="0"/>
              <w:ind w:left="0"/>
            </w:pPr>
            <w:r w:rsidRPr="00E47902">
              <w:t xml:space="preserve"> Куратор БП;</w:t>
            </w:r>
          </w:p>
          <w:p w:rsidR="009E3CB1" w:rsidRPr="00E47902" w:rsidRDefault="009E3CB1" w:rsidP="0051624A">
            <w:pPr>
              <w:pStyle w:val="aa"/>
              <w:spacing w:after="0"/>
              <w:ind w:left="0"/>
            </w:pPr>
          </w:p>
        </w:tc>
      </w:tr>
      <w:tr w:rsidR="003E7216" w:rsidRPr="00E47902" w:rsidTr="004A4E5E">
        <w:tc>
          <w:tcPr>
            <w:tcW w:w="3348" w:type="dxa"/>
          </w:tcPr>
          <w:p w:rsidR="009E3CB1" w:rsidRPr="00E47902" w:rsidRDefault="00EF2E96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EBC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>Обеспечение научно-методического сопровождения образовательного процесса</w:t>
            </w:r>
            <w:r w:rsidR="00C14A77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A77" w:rsidRPr="00E479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66EBC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EBC" w:rsidRPr="00E47902">
              <w:rPr>
                <w:rFonts w:ascii="Times New Roman" w:hAnsi="Times New Roman" w:cs="Times New Roman"/>
                <w:sz w:val="24"/>
                <w:szCs w:val="24"/>
              </w:rPr>
              <w:t>образовательной робототехники и инновационного технического творчества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  <w:jc w:val="both"/>
            </w:pPr>
          </w:p>
        </w:tc>
        <w:tc>
          <w:tcPr>
            <w:tcW w:w="3240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Разработка</w:t>
            </w:r>
            <w:r w:rsidR="000F28FA" w:rsidRPr="00E47902">
              <w:t>, корректировка и</w:t>
            </w:r>
            <w:r w:rsidRPr="00E47902">
              <w:t xml:space="preserve"> утверждение на методическом совете </w:t>
            </w:r>
            <w:r w:rsidR="000F28FA" w:rsidRPr="00E47902">
              <w:t>МАУ ДО «ЦДТ»</w:t>
            </w:r>
            <w:r w:rsidRPr="00E47902">
              <w:t xml:space="preserve"> </w:t>
            </w:r>
            <w:r w:rsidR="000F28FA" w:rsidRPr="00E47902">
              <w:t xml:space="preserve">дополнительных </w:t>
            </w:r>
            <w:proofErr w:type="spellStart"/>
            <w:r w:rsidR="000F28FA" w:rsidRPr="00E47902">
              <w:t>общеразвивающих</w:t>
            </w:r>
            <w:proofErr w:type="spellEnd"/>
            <w:r w:rsidRPr="00E47902">
              <w:t xml:space="preserve"> составительских программ;</w:t>
            </w:r>
          </w:p>
          <w:p w:rsidR="000F28FA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реализация </w:t>
            </w:r>
            <w:proofErr w:type="spellStart"/>
            <w:r w:rsidR="000F28FA" w:rsidRPr="00E47902">
              <w:t>общеразвивающих</w:t>
            </w:r>
            <w:proofErr w:type="spellEnd"/>
            <w:r w:rsidR="000F28FA" w:rsidRPr="00E47902">
              <w:t xml:space="preserve"> составительских программ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по </w:t>
            </w:r>
            <w:r w:rsidR="000F28FA" w:rsidRPr="00E47902">
              <w:t xml:space="preserve">образовательной робототехнике и </w:t>
            </w:r>
            <w:r w:rsidRPr="00E47902">
              <w:t>инновационному развитию технического творчества;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систематизация программно-</w:t>
            </w:r>
            <w:r w:rsidRPr="00E47902">
              <w:lastRenderedPageBreak/>
              <w:t>методической продукции;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использование компьютерных программ для решения учебных и практических задач.</w:t>
            </w:r>
          </w:p>
        </w:tc>
        <w:tc>
          <w:tcPr>
            <w:tcW w:w="1332" w:type="dxa"/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lastRenderedPageBreak/>
              <w:t>2020-2025гг.</w:t>
            </w:r>
          </w:p>
        </w:tc>
        <w:tc>
          <w:tcPr>
            <w:tcW w:w="2268" w:type="dxa"/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t>К</w:t>
            </w:r>
            <w:r w:rsidR="000F28FA" w:rsidRPr="00E47902">
              <w:t xml:space="preserve">уратор БП,  </w:t>
            </w:r>
            <w:r w:rsidRPr="00E47902">
              <w:t>П</w:t>
            </w:r>
            <w:r w:rsidR="009E3CB1" w:rsidRPr="00E47902">
              <w:t>едагоги дополнительного образования.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  <w:jc w:val="both"/>
            </w:pPr>
          </w:p>
        </w:tc>
      </w:tr>
      <w:tr w:rsidR="003E7216" w:rsidRPr="00E47902" w:rsidTr="004A4E5E">
        <w:tc>
          <w:tcPr>
            <w:tcW w:w="3348" w:type="dxa"/>
          </w:tcPr>
          <w:p w:rsidR="009E3CB1" w:rsidRPr="00E47902" w:rsidRDefault="00EF2E96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деятельности </w:t>
            </w:r>
            <w:r w:rsidR="000F28FA" w:rsidRPr="00E47902">
              <w:rPr>
                <w:rFonts w:ascii="Times New Roman" w:hAnsi="Times New Roman" w:cs="Times New Roman"/>
                <w:sz w:val="24"/>
                <w:szCs w:val="24"/>
              </w:rPr>
              <w:t>МАУ ДО «ЦДТ»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инновационного детского технического творчества на основе социального партнерства (с участием администрации муниципального образования, Управления образования, учреждений профессионального образования, представителей промышленных предприятий, организаций, общественных объединений и т.п.). 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</w:p>
        </w:tc>
        <w:tc>
          <w:tcPr>
            <w:tcW w:w="3240" w:type="dxa"/>
          </w:tcPr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Сотрудничество с Г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АОД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молодежи»; администрацией </w:t>
            </w:r>
            <w:proofErr w:type="spell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Управлением образования </w:t>
            </w:r>
            <w:proofErr w:type="spell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образовательными учреждениями  </w:t>
            </w:r>
            <w:proofErr w:type="spell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родителями (законными представителями) 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 по заявлениям родителей (законных представителей).</w:t>
            </w:r>
          </w:p>
        </w:tc>
        <w:tc>
          <w:tcPr>
            <w:tcW w:w="1332" w:type="dxa"/>
          </w:tcPr>
          <w:p w:rsidR="009E3CB1" w:rsidRPr="00E47902" w:rsidRDefault="009E3CB1" w:rsidP="005730A0">
            <w:pPr>
              <w:pStyle w:val="aa"/>
              <w:spacing w:after="0"/>
              <w:ind w:left="0"/>
            </w:pPr>
            <w:r w:rsidRPr="00E47902">
              <w:t>с сентября 20</w:t>
            </w:r>
            <w:r w:rsidR="005730A0" w:rsidRPr="00E47902">
              <w:t>20</w:t>
            </w:r>
            <w:r w:rsidRPr="00E47902">
              <w:t xml:space="preserve"> года до декабря 20</w:t>
            </w:r>
            <w:r w:rsidR="00B35C4D" w:rsidRPr="00E47902">
              <w:t>2</w:t>
            </w:r>
            <w:r w:rsidR="005730A0" w:rsidRPr="00E47902">
              <w:t>5</w:t>
            </w:r>
            <w:r w:rsidRPr="00E47902">
              <w:t xml:space="preserve"> год</w:t>
            </w:r>
            <w:r w:rsidR="00EF2E96" w:rsidRPr="00E47902">
              <w:t>а</w:t>
            </w:r>
          </w:p>
        </w:tc>
        <w:tc>
          <w:tcPr>
            <w:tcW w:w="226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Директор </w:t>
            </w:r>
            <w:r w:rsidR="00ED3476" w:rsidRPr="00E47902">
              <w:t>МАУ ДО «ЦДТ»</w:t>
            </w:r>
            <w:proofErr w:type="gramStart"/>
            <w:r w:rsidR="00ED3476" w:rsidRPr="00E47902">
              <w:t xml:space="preserve"> </w:t>
            </w:r>
            <w:r w:rsidRPr="00E47902">
              <w:t>;</w:t>
            </w:r>
            <w:proofErr w:type="gramEnd"/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  <w:jc w:val="both"/>
            </w:pPr>
            <w:r w:rsidRPr="00E47902">
              <w:t>педагоги дополнительного образования;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инженер по эксплуатации оборудования.</w:t>
            </w:r>
          </w:p>
        </w:tc>
      </w:tr>
      <w:tr w:rsidR="003E7216" w:rsidRPr="00E47902" w:rsidTr="004A4E5E">
        <w:tc>
          <w:tcPr>
            <w:tcW w:w="3348" w:type="dxa"/>
          </w:tcPr>
          <w:p w:rsidR="009E3CB1" w:rsidRPr="00E47902" w:rsidRDefault="00EF2E96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.Формирование у </w:t>
            </w:r>
            <w:proofErr w:type="gram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 инженерно-технической деятельности  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E3CB1" w:rsidRPr="00E47902" w:rsidRDefault="009E3CB1" w:rsidP="00B35C4D">
            <w:pPr>
              <w:ind w:left="-36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бесед и культурно-массовых мероприятий по профессиональной ориентации инженерно-технических специальностей.</w:t>
            </w:r>
          </w:p>
          <w:p w:rsidR="009E3CB1" w:rsidRPr="00E47902" w:rsidRDefault="009E3CB1" w:rsidP="00B35C4D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практических навыков  </w:t>
            </w:r>
            <w:proofErr w:type="gram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</w:t>
            </w:r>
            <w:r w:rsidR="005730A0" w:rsidRPr="00E4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CB1" w:rsidRPr="00E47902" w:rsidRDefault="009E3CB1" w:rsidP="00B35C4D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экскурсий на 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градообразующие 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: в филиал УГМК «Перспектива» </w:t>
            </w:r>
            <w:proofErr w:type="spell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Кировградский</w:t>
            </w:r>
            <w:proofErr w:type="spellEnd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ППМ и </w:t>
            </w:r>
            <w:proofErr w:type="spell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Кировградский</w:t>
            </w:r>
            <w:proofErr w:type="spellEnd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завод твердых сплавов.</w:t>
            </w:r>
          </w:p>
          <w:p w:rsidR="00C14A77" w:rsidRPr="00E47902" w:rsidRDefault="00C14A77" w:rsidP="00B3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инженер по эксплуатации оборудования;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педагоги-организаторы.</w:t>
            </w:r>
          </w:p>
        </w:tc>
      </w:tr>
      <w:tr w:rsidR="003E7216" w:rsidRPr="00E47902" w:rsidTr="004A4E5E">
        <w:tc>
          <w:tcPr>
            <w:tcW w:w="3348" w:type="dxa"/>
          </w:tcPr>
          <w:p w:rsidR="00EF2E96" w:rsidRPr="00E47902" w:rsidRDefault="00EF2E96" w:rsidP="00B3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.Повышение  уровня социальной успешности </w:t>
            </w:r>
            <w:proofErr w:type="gramStart"/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2E96" w:rsidRPr="00E47902" w:rsidRDefault="00EF2E96" w:rsidP="00B3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научно-технического творчества среди детей и молодежи,  расширение уровня технической грамотности молодежи.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ED3476" w:rsidRPr="00E47902">
              <w:rPr>
                <w:rFonts w:ascii="Times New Roman" w:hAnsi="Times New Roman" w:cs="Times New Roman"/>
                <w:sz w:val="24"/>
                <w:szCs w:val="24"/>
              </w:rPr>
              <w:t>обучающихся МАУ ДО «ЦДТ»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по робототехнике и </w:t>
            </w:r>
            <w:r w:rsidR="003E7216" w:rsidRPr="00E47902">
              <w:rPr>
                <w:rFonts w:ascii="Times New Roman" w:hAnsi="Times New Roman" w:cs="Times New Roman"/>
                <w:sz w:val="24"/>
                <w:szCs w:val="24"/>
              </w:rPr>
              <w:t>программированию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уровня.</w:t>
            </w:r>
            <w:proofErr w:type="gramEnd"/>
          </w:p>
          <w:p w:rsidR="00C14A77" w:rsidRPr="00E47902" w:rsidRDefault="00C14A77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новых видов детского технического творчества в образовательное пространство КГО</w:t>
            </w:r>
          </w:p>
          <w:p w:rsidR="00C14A77" w:rsidRPr="00E47902" w:rsidRDefault="00C14A77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конкурсов по </w:t>
            </w:r>
            <w:r w:rsidRPr="00E47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робототехнике, программированию, моделированию и другим перспективным направлениям научно- технического развития</w:t>
            </w:r>
          </w:p>
        </w:tc>
        <w:tc>
          <w:tcPr>
            <w:tcW w:w="1332" w:type="dxa"/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lastRenderedPageBreak/>
              <w:t>2020-2025гг.</w:t>
            </w:r>
          </w:p>
        </w:tc>
        <w:tc>
          <w:tcPr>
            <w:tcW w:w="2268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Директор</w:t>
            </w:r>
            <w:r w:rsidR="003E7216" w:rsidRPr="00E47902">
              <w:t xml:space="preserve"> МАУ ДО «ЦДТ»</w:t>
            </w:r>
            <w:proofErr w:type="gramStart"/>
            <w:r w:rsidR="003E7216" w:rsidRPr="00E47902">
              <w:t xml:space="preserve">  </w:t>
            </w:r>
            <w:r w:rsidRPr="00E47902">
              <w:t>;</w:t>
            </w:r>
            <w:proofErr w:type="gramEnd"/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образования.</w:t>
            </w:r>
          </w:p>
        </w:tc>
      </w:tr>
      <w:tr w:rsidR="003E7216" w:rsidRPr="00E47902" w:rsidTr="005730A0">
        <w:trPr>
          <w:trHeight w:val="5522"/>
        </w:trPr>
        <w:tc>
          <w:tcPr>
            <w:tcW w:w="3348" w:type="dxa"/>
            <w:tcBorders>
              <w:bottom w:val="single" w:sz="4" w:space="0" w:color="auto"/>
            </w:tcBorders>
          </w:tcPr>
          <w:p w:rsidR="009E3CB1" w:rsidRPr="00E47902" w:rsidRDefault="00EF2E96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>. Обобщение и распространение опыта внедрения и использования инновационной деятельности в образовательном процессе.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Анализ и оценка мониторинговых исследований инновационной деятельности базовой площадки;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подведении итогов работы БП;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 и размещение информации на интернет-сайте </w:t>
            </w:r>
            <w:r w:rsidR="003E7216" w:rsidRPr="00E47902">
              <w:rPr>
                <w:rFonts w:ascii="Times New Roman" w:hAnsi="Times New Roman" w:cs="Times New Roman"/>
                <w:sz w:val="24"/>
                <w:szCs w:val="24"/>
              </w:rPr>
              <w:t>МАУ ДО «ЦДТ»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E3CB1" w:rsidRPr="00E47902" w:rsidRDefault="009E3CB1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инновационной деятельности перед педагогическим сообществом на различных уровнях (семинары, педсоветы, </w:t>
            </w:r>
            <w:proofErr w:type="spell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методсоветы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мастер-классы и т.д.)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t>2020-2025гг.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Директор </w:t>
            </w:r>
            <w:r w:rsidR="003E7216" w:rsidRPr="00E47902">
              <w:t>МАУ ДО «ЦДТ»</w:t>
            </w:r>
            <w:r w:rsidRPr="00E47902">
              <w:t>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образования.</w:t>
            </w:r>
          </w:p>
        </w:tc>
      </w:tr>
      <w:tr w:rsidR="00AC184A" w:rsidRPr="00E47902" w:rsidTr="005730A0">
        <w:trPr>
          <w:trHeight w:val="10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AC184A" w:rsidRPr="00E47902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пространства для развития технического творчества детей </w:t>
            </w:r>
          </w:p>
          <w:p w:rsidR="00AC184A" w:rsidRPr="00E47902" w:rsidRDefault="00AC184A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AC184A" w:rsidRPr="00E47902" w:rsidRDefault="00AC184A" w:rsidP="00AC18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единого информационного пространства формирования сообщества обучающихся, родителей, общественности, интересующихся и занимающихся техническим творчеством, способствующее широкому вовлечению подрастающего поколения в сферу развития информационных и коммуникационных технологий, а также инновационной деятельности. </w:t>
            </w:r>
          </w:p>
          <w:p w:rsidR="00AC184A" w:rsidRPr="00E47902" w:rsidRDefault="00AC184A" w:rsidP="00AC184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Создание правовых и программно-методических условий для использования учащимися потенциала реализации индивидуального учебного плана с дистанционными технологиями и сетевой формой реализации.</w:t>
            </w:r>
          </w:p>
          <w:p w:rsidR="00AC184A" w:rsidRPr="00E47902" w:rsidRDefault="00AC184A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AC184A" w:rsidRPr="00E47902" w:rsidRDefault="00AC184A" w:rsidP="002F792F">
            <w:pPr>
              <w:pStyle w:val="aa"/>
              <w:spacing w:after="0"/>
              <w:ind w:left="0"/>
            </w:pPr>
            <w:r w:rsidRPr="00E47902">
              <w:t>2020-2025гг.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184A" w:rsidRPr="00E47902" w:rsidRDefault="00AC184A" w:rsidP="002F792F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AC184A" w:rsidRPr="00E47902" w:rsidRDefault="00AC184A" w:rsidP="002F792F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AC184A" w:rsidRPr="00E47902" w:rsidRDefault="00AC184A" w:rsidP="002F792F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образования.</w:t>
            </w:r>
          </w:p>
        </w:tc>
      </w:tr>
      <w:tr w:rsidR="002F792F" w:rsidRPr="00E47902" w:rsidTr="005730A0">
        <w:trPr>
          <w:trHeight w:val="163"/>
        </w:trPr>
        <w:tc>
          <w:tcPr>
            <w:tcW w:w="3348" w:type="dxa"/>
            <w:tcBorders>
              <w:top w:val="single" w:sz="4" w:space="0" w:color="auto"/>
            </w:tcBorders>
          </w:tcPr>
          <w:p w:rsidR="002F792F" w:rsidRPr="00E47902" w:rsidRDefault="002F792F" w:rsidP="002F792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1E07" w:rsidRPr="00E47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. Осуществление сетевого взаимодействия в развитии детского технического творчества</w:t>
            </w:r>
          </w:p>
          <w:p w:rsidR="002F792F" w:rsidRPr="00E47902" w:rsidRDefault="002F792F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F792F" w:rsidRPr="00E47902" w:rsidRDefault="002F792F" w:rsidP="002F792F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сетевого взаимодействия с различными учреждениями </w:t>
            </w:r>
            <w:proofErr w:type="spellStart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Кировградского</w:t>
            </w:r>
            <w:proofErr w:type="spellEnd"/>
            <w:r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и другими организациям для организации исследовательской и изобретательской деятельности учащихся</w:t>
            </w:r>
          </w:p>
          <w:p w:rsidR="002F792F" w:rsidRPr="00E47902" w:rsidRDefault="002F792F" w:rsidP="002F792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Организацию обмена опытом педагогов, работающих в сфере детского технического творчества, использующих современное техническое оборудование (станки, инструменты) и компьютерную технику.</w:t>
            </w:r>
          </w:p>
          <w:p w:rsidR="002F792F" w:rsidRPr="00E47902" w:rsidRDefault="002F792F" w:rsidP="00B3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2F792F" w:rsidRPr="00E47902" w:rsidRDefault="002F792F" w:rsidP="002F792F">
            <w:pPr>
              <w:pStyle w:val="aa"/>
              <w:spacing w:after="0"/>
              <w:ind w:left="0"/>
            </w:pPr>
            <w:r w:rsidRPr="00E47902">
              <w:t>2020-2025гг.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792F" w:rsidRPr="00E47902" w:rsidRDefault="002F792F" w:rsidP="002F792F">
            <w:pPr>
              <w:pStyle w:val="aa"/>
              <w:spacing w:after="0"/>
              <w:ind w:left="0"/>
            </w:pPr>
            <w:r w:rsidRPr="00E47902">
              <w:t>Директор МАУ ДО «ЦДТ»;</w:t>
            </w:r>
          </w:p>
          <w:p w:rsidR="002F792F" w:rsidRPr="00E47902" w:rsidRDefault="002F792F" w:rsidP="002F792F">
            <w:pPr>
              <w:pStyle w:val="aa"/>
              <w:spacing w:after="0"/>
              <w:ind w:left="0"/>
            </w:pPr>
            <w:r w:rsidRPr="00E47902">
              <w:t>куратор БП;</w:t>
            </w:r>
          </w:p>
          <w:p w:rsidR="002F792F" w:rsidRPr="00E47902" w:rsidRDefault="002F792F" w:rsidP="002F792F">
            <w:pPr>
              <w:pStyle w:val="aa"/>
              <w:spacing w:after="0"/>
              <w:ind w:left="0"/>
            </w:pPr>
            <w:r w:rsidRPr="00E47902">
              <w:t>педагоги дополнительного образования.</w:t>
            </w:r>
          </w:p>
        </w:tc>
      </w:tr>
      <w:tr w:rsidR="003E7216" w:rsidRPr="00E47902" w:rsidTr="004A4E5E">
        <w:tc>
          <w:tcPr>
            <w:tcW w:w="3348" w:type="dxa"/>
          </w:tcPr>
          <w:p w:rsidR="009E3CB1" w:rsidRPr="00E47902" w:rsidRDefault="00EF2E96" w:rsidP="0020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E07" w:rsidRPr="00E47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финансирования  мероприятий, связанных с реализацией проекта в соответствии с  четырехстороннего Соглашения о совместной деятельности по развитию инновационного детского технического творчества на территории </w:t>
            </w:r>
            <w:proofErr w:type="spellStart"/>
            <w:r w:rsidR="003E7216" w:rsidRPr="00E47902">
              <w:rPr>
                <w:rFonts w:ascii="Times New Roman" w:hAnsi="Times New Roman" w:cs="Times New Roman"/>
                <w:sz w:val="24"/>
                <w:szCs w:val="24"/>
              </w:rPr>
              <w:t>Кировградс</w:t>
            </w:r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9E3CB1" w:rsidRPr="00E479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 </w:t>
            </w:r>
          </w:p>
        </w:tc>
        <w:tc>
          <w:tcPr>
            <w:tcW w:w="3240" w:type="dxa"/>
          </w:tcPr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Создание материально-технических условий, дополнительная оплата работникам за осуществление инновационной деятельности, приобретение расходных материалов, необходимых для ведения образовательного процесса на базовой площадке; организация поездок </w:t>
            </w:r>
            <w:r w:rsidR="003E7216" w:rsidRPr="00E47902">
              <w:t>обучающихся</w:t>
            </w:r>
            <w:r w:rsidRPr="00E47902">
              <w:t xml:space="preserve"> на соревнования различных уровней.</w:t>
            </w:r>
          </w:p>
        </w:tc>
        <w:tc>
          <w:tcPr>
            <w:tcW w:w="1332" w:type="dxa"/>
          </w:tcPr>
          <w:p w:rsidR="009E3CB1" w:rsidRPr="00E47902" w:rsidRDefault="005730A0" w:rsidP="00B35C4D">
            <w:pPr>
              <w:pStyle w:val="aa"/>
              <w:spacing w:after="0"/>
              <w:ind w:left="0"/>
            </w:pPr>
            <w:r w:rsidRPr="00E47902">
              <w:t>2020-2025гг.</w:t>
            </w:r>
          </w:p>
        </w:tc>
        <w:tc>
          <w:tcPr>
            <w:tcW w:w="2268" w:type="dxa"/>
          </w:tcPr>
          <w:p w:rsidR="009E3CB1" w:rsidRPr="00E47902" w:rsidRDefault="003E7216" w:rsidP="00B35C4D">
            <w:pPr>
              <w:pStyle w:val="aa"/>
              <w:spacing w:after="0"/>
              <w:ind w:left="0"/>
            </w:pPr>
            <w:r w:rsidRPr="00E47902">
              <w:t xml:space="preserve">ГАОДО </w:t>
            </w:r>
            <w:proofErr w:type="gramStart"/>
            <w:r w:rsidRPr="00E47902">
              <w:t>СО</w:t>
            </w:r>
            <w:proofErr w:type="gramEnd"/>
            <w:r w:rsidRPr="00E47902">
              <w:t xml:space="preserve"> «Дворец молодежи»</w:t>
            </w:r>
            <w:r w:rsidR="009E3CB1" w:rsidRPr="00E47902">
              <w:t xml:space="preserve">; администрация </w:t>
            </w:r>
            <w:proofErr w:type="spellStart"/>
            <w:r w:rsidRPr="00E47902">
              <w:t>Кировградс</w:t>
            </w:r>
            <w:r w:rsidR="009E3CB1" w:rsidRPr="00E47902">
              <w:t>кого</w:t>
            </w:r>
            <w:proofErr w:type="spellEnd"/>
            <w:r w:rsidR="009E3CB1" w:rsidRPr="00E47902">
              <w:t xml:space="preserve"> городского округа; Управление образования </w:t>
            </w:r>
            <w:proofErr w:type="spellStart"/>
            <w:r w:rsidRPr="00E47902">
              <w:t>Кировградс</w:t>
            </w:r>
            <w:r w:rsidR="009E3CB1" w:rsidRPr="00E47902">
              <w:t>кого</w:t>
            </w:r>
            <w:proofErr w:type="spellEnd"/>
            <w:r w:rsidR="009E3CB1" w:rsidRPr="00E47902">
              <w:t xml:space="preserve"> городского округа; 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 xml:space="preserve">директор </w:t>
            </w:r>
            <w:r w:rsidR="003E7216" w:rsidRPr="00E47902">
              <w:t>МАУ ДО «ЦДТ»</w:t>
            </w:r>
            <w:r w:rsidRPr="00E47902">
              <w:t>;</w:t>
            </w:r>
          </w:p>
          <w:p w:rsidR="009E3CB1" w:rsidRPr="00E47902" w:rsidRDefault="009E3CB1" w:rsidP="00B35C4D">
            <w:pPr>
              <w:pStyle w:val="aa"/>
              <w:spacing w:after="0"/>
              <w:ind w:left="0"/>
            </w:pPr>
            <w:r w:rsidRPr="00E47902">
              <w:t>куратор БП.</w:t>
            </w:r>
          </w:p>
        </w:tc>
      </w:tr>
    </w:tbl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2F" w:rsidRPr="00E47902" w:rsidRDefault="002F792F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B1" w:rsidRPr="00E47902" w:rsidRDefault="009E3CB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lastRenderedPageBreak/>
        <w:t>6. Оценка результативности проекта.</w:t>
      </w:r>
    </w:p>
    <w:p w:rsidR="007F2AFD" w:rsidRPr="00E47902" w:rsidRDefault="007F2AFD" w:rsidP="00B35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AFD" w:rsidRPr="00E47902" w:rsidRDefault="007F2AFD" w:rsidP="00B35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Количественные показатели:</w:t>
      </w:r>
    </w:p>
    <w:p w:rsidR="006F3C9A" w:rsidRPr="00E47902" w:rsidRDefault="007F2AFD" w:rsidP="006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Классы Робототехники, открыт</w:t>
      </w:r>
      <w:r w:rsidR="004D1653" w:rsidRPr="00E47902">
        <w:rPr>
          <w:rFonts w:ascii="Times New Roman" w:hAnsi="Times New Roman" w:cs="Times New Roman"/>
          <w:sz w:val="24"/>
          <w:szCs w:val="24"/>
        </w:rPr>
        <w:t>ы</w:t>
      </w:r>
      <w:r w:rsidRPr="00E47902">
        <w:rPr>
          <w:rFonts w:ascii="Times New Roman" w:hAnsi="Times New Roman" w:cs="Times New Roman"/>
          <w:sz w:val="24"/>
          <w:szCs w:val="24"/>
        </w:rPr>
        <w:t xml:space="preserve">е в МАУ ДО «ЦДТ» в 2015 году, </w:t>
      </w:r>
      <w:r w:rsidR="004D1653" w:rsidRPr="00E47902">
        <w:rPr>
          <w:rFonts w:ascii="Times New Roman" w:hAnsi="Times New Roman" w:cs="Times New Roman"/>
          <w:sz w:val="24"/>
          <w:szCs w:val="24"/>
        </w:rPr>
        <w:t>я</w:t>
      </w:r>
      <w:r w:rsidRPr="00E47902">
        <w:rPr>
          <w:rFonts w:ascii="Times New Roman" w:hAnsi="Times New Roman" w:cs="Times New Roman"/>
          <w:sz w:val="24"/>
          <w:szCs w:val="24"/>
        </w:rPr>
        <w:t>вля</w:t>
      </w:r>
      <w:r w:rsidR="004D1653" w:rsidRPr="00E47902">
        <w:rPr>
          <w:rFonts w:ascii="Times New Roman" w:hAnsi="Times New Roman" w:cs="Times New Roman"/>
          <w:sz w:val="24"/>
          <w:szCs w:val="24"/>
        </w:rPr>
        <w:t>ют</w:t>
      </w:r>
      <w:r w:rsidRPr="00E47902">
        <w:rPr>
          <w:rFonts w:ascii="Times New Roman" w:hAnsi="Times New Roman" w:cs="Times New Roman"/>
          <w:sz w:val="24"/>
          <w:szCs w:val="24"/>
        </w:rPr>
        <w:t>ся базовой площадкой для всех образовательных учреждений КГО (</w:t>
      </w:r>
      <w:r w:rsidRPr="00E47902">
        <w:rPr>
          <w:rStyle w:val="collapseomatic"/>
          <w:rFonts w:ascii="Times New Roman" w:hAnsi="Times New Roman" w:cs="Times New Roman"/>
          <w:bCs/>
          <w:iCs/>
          <w:sz w:val="24"/>
          <w:szCs w:val="24"/>
        </w:rPr>
        <w:t xml:space="preserve">10 дошкольных образовательных учреждений, </w:t>
      </w:r>
      <w:r w:rsidR="004D1653" w:rsidRPr="00E47902">
        <w:rPr>
          <w:rStyle w:val="collapseomatic"/>
          <w:rFonts w:ascii="Times New Roman" w:hAnsi="Times New Roman" w:cs="Times New Roman"/>
          <w:bCs/>
          <w:iCs/>
          <w:sz w:val="24"/>
          <w:szCs w:val="24"/>
        </w:rPr>
        <w:t>6</w:t>
      </w:r>
      <w:r w:rsidRPr="00E47902">
        <w:rPr>
          <w:rStyle w:val="collapseomatic"/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r w:rsidRPr="00E47902">
        <w:rPr>
          <w:rFonts w:ascii="Times New Roman" w:eastAsia="Times New Roman" w:hAnsi="Times New Roman" w:cs="Times New Roman"/>
          <w:bCs/>
          <w:iCs/>
          <w:sz w:val="24"/>
          <w:szCs w:val="24"/>
        </w:rPr>
        <w:t>бщеобразовательных учреждений)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AFD" w:rsidRPr="00E47902" w:rsidRDefault="007F2AFD" w:rsidP="006F3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Для детей дошкольного и младшего школьного возраста разработаны программы: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47902">
        <w:rPr>
          <w:rFonts w:ascii="Times New Roman" w:eastAsia="Times New Roman" w:hAnsi="Times New Roman" w:cs="Times New Roman"/>
          <w:sz w:val="24"/>
          <w:szCs w:val="24"/>
        </w:rPr>
        <w:t>Лего-конструирование</w:t>
      </w:r>
      <w:proofErr w:type="spellEnd"/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, «Конструирование и моделирование </w:t>
      </w:r>
      <w:r w:rsidR="006F3C9A" w:rsidRPr="00E47902">
        <w:rPr>
          <w:rFonts w:ascii="Times New Roman" w:eastAsia="Times New Roman" w:hAnsi="Times New Roman" w:cs="Times New Roman"/>
          <w:sz w:val="24"/>
          <w:szCs w:val="24"/>
        </w:rPr>
        <w:t>с использованием ПК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1653" w:rsidRPr="00E47902">
        <w:rPr>
          <w:rFonts w:ascii="Times New Roman" w:eastAsia="Times New Roman" w:hAnsi="Times New Roman" w:cs="Times New Roman"/>
          <w:sz w:val="24"/>
          <w:szCs w:val="24"/>
        </w:rPr>
        <w:t>, «Электроники», «Робототехника: конструирование и программирование»</w:t>
      </w:r>
      <w:r w:rsidR="006F3C9A" w:rsidRPr="00E47902">
        <w:rPr>
          <w:rFonts w:ascii="Times New Roman" w:eastAsia="Times New Roman" w:hAnsi="Times New Roman" w:cs="Times New Roman"/>
          <w:sz w:val="24"/>
          <w:szCs w:val="24"/>
        </w:rPr>
        <w:t>, «Мастерская идей»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C9A" w:rsidRPr="00E47902" w:rsidRDefault="007F2AFD" w:rsidP="006F3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Для детей среднего школьного возраста </w:t>
      </w:r>
      <w:r w:rsidR="004D1653" w:rsidRPr="00E47902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 программы: «Основы </w:t>
      </w:r>
      <w:r w:rsidR="004D1653" w:rsidRPr="00E4790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обототехники», </w:t>
      </w:r>
      <w:r w:rsidR="004D1653" w:rsidRPr="00E47902">
        <w:rPr>
          <w:rFonts w:ascii="Times New Roman" w:eastAsia="Times New Roman" w:hAnsi="Times New Roman" w:cs="Times New Roman"/>
          <w:sz w:val="24"/>
          <w:szCs w:val="24"/>
        </w:rPr>
        <w:t>«Робототехника: конструирование и программирование»</w:t>
      </w:r>
      <w:r w:rsidR="006F3C9A" w:rsidRPr="00E479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«3 </w:t>
      </w:r>
      <w:r w:rsidR="006F3C9A" w:rsidRPr="00E479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моделирование», «Техническое моделирование».</w:t>
      </w:r>
    </w:p>
    <w:p w:rsidR="006F3C9A" w:rsidRPr="00E47902" w:rsidRDefault="007F2AFD" w:rsidP="006F3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Для детей старшего школьного возраста «</w:t>
      </w:r>
      <w:r w:rsidR="004D1653" w:rsidRPr="00E47902">
        <w:rPr>
          <w:rFonts w:ascii="Times New Roman" w:eastAsia="Times New Roman" w:hAnsi="Times New Roman" w:cs="Times New Roman"/>
          <w:sz w:val="24"/>
          <w:szCs w:val="24"/>
        </w:rPr>
        <w:t>Робототехника: конструирование и программирование»</w:t>
      </w:r>
      <w:r w:rsidR="006F3C9A" w:rsidRPr="00E479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«3 </w:t>
      </w:r>
      <w:r w:rsidR="006F3C9A" w:rsidRPr="00E479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моделирование», «Техническое моделирование», «Программирование».</w:t>
      </w:r>
    </w:p>
    <w:p w:rsidR="00462318" w:rsidRPr="00E47902" w:rsidRDefault="00462318" w:rsidP="004D1653">
      <w:pPr>
        <w:pStyle w:val="Default"/>
        <w:ind w:firstLine="567"/>
        <w:jc w:val="both"/>
        <w:rPr>
          <w:color w:val="auto"/>
        </w:rPr>
      </w:pPr>
      <w:r w:rsidRPr="00E47902">
        <w:rPr>
          <w:color w:val="auto"/>
        </w:rPr>
        <w:t xml:space="preserve">Перспективы </w:t>
      </w:r>
      <w:r w:rsidR="00BD1DA0" w:rsidRPr="00E47902">
        <w:rPr>
          <w:color w:val="auto"/>
        </w:rPr>
        <w:t>внедрения в образовательный процесс</w:t>
      </w:r>
      <w:r w:rsidRPr="00E47902">
        <w:rPr>
          <w:color w:val="auto"/>
        </w:rPr>
        <w:t xml:space="preserve"> образовательной робототехники</w:t>
      </w:r>
      <w:r w:rsidR="00BD1DA0" w:rsidRPr="00E47902">
        <w:rPr>
          <w:color w:val="auto"/>
        </w:rPr>
        <w:t xml:space="preserve"> и инновационного технического творчества</w:t>
      </w:r>
      <w:r w:rsidRPr="00E47902">
        <w:rPr>
          <w:color w:val="auto"/>
        </w:rPr>
        <w:t xml:space="preserve">: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создание условий для появления новых видов деятельности участников образовательного пространства на основе сетевой совместной деятельности;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создание условий для развития субъектов образовательного процесса через выстраивание индивидуальной тр</w:t>
      </w:r>
      <w:r w:rsidR="004D1653" w:rsidRPr="00E47902">
        <w:rPr>
          <w:color w:val="auto"/>
        </w:rPr>
        <w:t>аектории развития и образования</w:t>
      </w:r>
      <w:r w:rsidR="00BD1DA0" w:rsidRPr="00E47902">
        <w:rPr>
          <w:color w:val="auto"/>
        </w:rPr>
        <w:t>;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совершенствование образоват</w:t>
      </w:r>
      <w:r w:rsidR="004D1653" w:rsidRPr="00E47902">
        <w:rPr>
          <w:color w:val="auto"/>
        </w:rPr>
        <w:t>ельно-профессиональной среды по</w:t>
      </w:r>
      <w:r w:rsidRPr="00E47902">
        <w:rPr>
          <w:color w:val="auto"/>
        </w:rPr>
        <w:t xml:space="preserve"> </w:t>
      </w:r>
      <w:r w:rsidR="00BD1DA0" w:rsidRPr="00E47902">
        <w:rPr>
          <w:color w:val="auto"/>
        </w:rPr>
        <w:t>образовательной робототехнике и инновационного технического творчества;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участие в конкурсах педагогических инициатив с использованием образовательной робототехники</w:t>
      </w:r>
      <w:r w:rsidR="00BD1DA0" w:rsidRPr="00E47902">
        <w:rPr>
          <w:color w:val="auto"/>
        </w:rPr>
        <w:t xml:space="preserve">  и инновационного технического творчества;</w:t>
      </w:r>
      <w:r w:rsidRPr="00E47902">
        <w:rPr>
          <w:color w:val="auto"/>
        </w:rPr>
        <w:t xml:space="preserve">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концептуализация, распространение и презентация передового опыта </w:t>
      </w:r>
      <w:r w:rsidR="00BD1DA0" w:rsidRPr="00E47902">
        <w:rPr>
          <w:color w:val="auto"/>
        </w:rPr>
        <w:t xml:space="preserve">педагогической общественности - </w:t>
      </w:r>
      <w:r w:rsidRPr="00E47902">
        <w:rPr>
          <w:color w:val="auto"/>
        </w:rPr>
        <w:t xml:space="preserve">работы образовательных учреждений по внедрению робототехники. </w:t>
      </w:r>
    </w:p>
    <w:p w:rsidR="00697FE7" w:rsidRPr="00E47902" w:rsidRDefault="00697FE7" w:rsidP="00B35C4D">
      <w:pPr>
        <w:pStyle w:val="Default"/>
        <w:jc w:val="both"/>
        <w:rPr>
          <w:color w:val="auto"/>
        </w:rPr>
      </w:pPr>
    </w:p>
    <w:p w:rsidR="004C4310" w:rsidRPr="00E47902" w:rsidRDefault="004C4310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В течение всего периода реализации проекта планируется проведение ежегодных больших мероприятий муниципального уровня:</w:t>
      </w:r>
    </w:p>
    <w:p w:rsidR="00BD1DA0" w:rsidRPr="00E47902" w:rsidRDefault="004C4310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</w:t>
      </w:r>
      <w:r w:rsidR="00BD1DA0" w:rsidRPr="00E47902">
        <w:rPr>
          <w:color w:val="auto"/>
        </w:rPr>
        <w:t xml:space="preserve">городской </w:t>
      </w:r>
      <w:proofErr w:type="spellStart"/>
      <w:r w:rsidR="00BD1DA0" w:rsidRPr="00E47902">
        <w:rPr>
          <w:color w:val="auto"/>
        </w:rPr>
        <w:t>Лего-фестиваль</w:t>
      </w:r>
      <w:proofErr w:type="spellEnd"/>
      <w:r w:rsidR="00BD1DA0" w:rsidRPr="00E47902">
        <w:rPr>
          <w:color w:val="auto"/>
        </w:rPr>
        <w:t xml:space="preserve"> «</w:t>
      </w:r>
      <w:proofErr w:type="spellStart"/>
      <w:r w:rsidR="00BD1DA0" w:rsidRPr="00E47902">
        <w:rPr>
          <w:color w:val="auto"/>
        </w:rPr>
        <w:t>Лего-фантазии</w:t>
      </w:r>
      <w:proofErr w:type="spellEnd"/>
      <w:r w:rsidR="00BD1DA0" w:rsidRPr="00E47902">
        <w:rPr>
          <w:color w:val="auto"/>
        </w:rPr>
        <w:t>»</w:t>
      </w:r>
      <w:r w:rsidRPr="00E47902">
        <w:rPr>
          <w:color w:val="auto"/>
        </w:rPr>
        <w:t>;</w:t>
      </w:r>
    </w:p>
    <w:p w:rsidR="004C4310" w:rsidRPr="00E47902" w:rsidRDefault="004C4310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городской открытый конкурс</w:t>
      </w:r>
      <w:r w:rsidR="004D1653" w:rsidRPr="00E47902">
        <w:rPr>
          <w:color w:val="auto"/>
        </w:rPr>
        <w:t xml:space="preserve"> </w:t>
      </w:r>
      <w:r w:rsidRPr="00E47902">
        <w:rPr>
          <w:color w:val="auto"/>
        </w:rPr>
        <w:t>- выставка технического творчества «</w:t>
      </w:r>
      <w:proofErr w:type="spellStart"/>
      <w:r w:rsidRPr="00E47902">
        <w:rPr>
          <w:color w:val="auto"/>
        </w:rPr>
        <w:t>Техностарт</w:t>
      </w:r>
      <w:proofErr w:type="spellEnd"/>
      <w:r w:rsidRPr="00E47902">
        <w:rPr>
          <w:color w:val="auto"/>
        </w:rPr>
        <w:t>»;</w:t>
      </w:r>
    </w:p>
    <w:p w:rsidR="00771681" w:rsidRPr="00E47902" w:rsidRDefault="00771681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конкурс технических проектов «Инженер </w:t>
      </w:r>
      <w:r w:rsidRPr="00E47902">
        <w:rPr>
          <w:color w:val="auto"/>
          <w:lang w:val="en-US"/>
        </w:rPr>
        <w:t>XXI</w:t>
      </w:r>
      <w:r w:rsidRPr="00E47902">
        <w:rPr>
          <w:color w:val="auto"/>
        </w:rPr>
        <w:t xml:space="preserve"> века»;</w:t>
      </w:r>
    </w:p>
    <w:p w:rsidR="00771681" w:rsidRPr="00E47902" w:rsidRDefault="00771681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научно</w:t>
      </w:r>
      <w:r w:rsidR="004D1653" w:rsidRPr="00E47902">
        <w:rPr>
          <w:color w:val="auto"/>
        </w:rPr>
        <w:t xml:space="preserve"> </w:t>
      </w:r>
      <w:r w:rsidRPr="00E47902">
        <w:rPr>
          <w:color w:val="auto"/>
        </w:rPr>
        <w:t>- техническая конференция «Юный изобретатель»</w:t>
      </w:r>
    </w:p>
    <w:p w:rsidR="00771681" w:rsidRPr="00E47902" w:rsidRDefault="00771681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летний робототехнический лагерь;</w:t>
      </w:r>
    </w:p>
    <w:p w:rsidR="00771681" w:rsidRPr="00E47902" w:rsidRDefault="00771681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соревнования по робототехнике;</w:t>
      </w:r>
    </w:p>
    <w:p w:rsidR="004C4310" w:rsidRPr="00E47902" w:rsidRDefault="004C4310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семинары и мастер классы «Внедрение робототехники в образовательный процесс», «Программирование </w:t>
      </w:r>
      <w:proofErr w:type="spellStart"/>
      <w:r w:rsidRPr="00E47902">
        <w:rPr>
          <w:color w:val="auto"/>
        </w:rPr>
        <w:t>лего-роботов</w:t>
      </w:r>
      <w:proofErr w:type="spellEnd"/>
      <w:r w:rsidRPr="00E47902">
        <w:rPr>
          <w:color w:val="auto"/>
        </w:rPr>
        <w:t>» для учителей начальных классов, физики, информатики, технологии и педагогов, курирующих работу по развитию образовательной робототехники и инновационного технического творчества.</w:t>
      </w:r>
    </w:p>
    <w:p w:rsidR="00BD1DA0" w:rsidRPr="00E47902" w:rsidRDefault="00BD1DA0" w:rsidP="00B35C4D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0"/>
        <w:gridCol w:w="4670"/>
      </w:tblGrid>
      <w:tr w:rsidR="00BD1DA0" w:rsidRPr="00E47902" w:rsidTr="004C4310">
        <w:trPr>
          <w:trHeight w:val="109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Показатели </w:t>
            </w:r>
          </w:p>
        </w:tc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Критерии </w:t>
            </w:r>
          </w:p>
        </w:tc>
      </w:tr>
      <w:tr w:rsidR="00BD1DA0" w:rsidRPr="00E47902" w:rsidTr="004C4310">
        <w:trPr>
          <w:trHeight w:val="523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Охват детей инновационным направлением технического творчества </w:t>
            </w:r>
          </w:p>
        </w:tc>
        <w:tc>
          <w:tcPr>
            <w:tcW w:w="4670" w:type="dxa"/>
          </w:tcPr>
          <w:p w:rsidR="00BD1DA0" w:rsidRPr="00E47902" w:rsidRDefault="00697FE7" w:rsidP="004C4310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 xml:space="preserve">количество детей, занимающихся </w:t>
            </w:r>
            <w:proofErr w:type="spellStart"/>
            <w:r w:rsidR="00BD1DA0" w:rsidRPr="00E47902">
              <w:rPr>
                <w:color w:val="auto"/>
              </w:rPr>
              <w:t>лего</w:t>
            </w:r>
            <w:r w:rsidR="004D1653" w:rsidRPr="00E47902">
              <w:rPr>
                <w:color w:val="auto"/>
              </w:rPr>
              <w:t>-</w:t>
            </w:r>
            <w:r w:rsidR="00BD1DA0" w:rsidRPr="00E47902">
              <w:rPr>
                <w:color w:val="auto"/>
              </w:rPr>
              <w:t>конструированием</w:t>
            </w:r>
            <w:proofErr w:type="spellEnd"/>
            <w:r w:rsidR="00BD1DA0" w:rsidRPr="00E47902">
              <w:rPr>
                <w:color w:val="auto"/>
              </w:rPr>
              <w:t xml:space="preserve"> и робототехникой (по сравнению с предыдущим годом) </w:t>
            </w:r>
          </w:p>
        </w:tc>
      </w:tr>
      <w:tr w:rsidR="00BD1DA0" w:rsidRPr="00E47902" w:rsidTr="004C4310">
        <w:trPr>
          <w:trHeight w:val="548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Материально-техническое обеспечение </w:t>
            </w:r>
          </w:p>
        </w:tc>
        <w:tc>
          <w:tcPr>
            <w:tcW w:w="4670" w:type="dxa"/>
          </w:tcPr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разнообразие комплектов робототехники</w:t>
            </w:r>
            <w:r w:rsidRPr="00E47902">
              <w:rPr>
                <w:color w:val="auto"/>
              </w:rPr>
              <w:t>;</w:t>
            </w:r>
            <w:r w:rsidR="00BD1DA0" w:rsidRPr="00E47902">
              <w:rPr>
                <w:color w:val="auto"/>
              </w:rPr>
              <w:t xml:space="preserve"> </w:t>
            </w:r>
          </w:p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уровень программного обеспечения</w:t>
            </w:r>
            <w:r w:rsidRPr="00E47902">
              <w:rPr>
                <w:color w:val="auto"/>
              </w:rPr>
              <w:t>;</w:t>
            </w:r>
            <w:r w:rsidR="00BD1DA0" w:rsidRPr="00E47902">
              <w:rPr>
                <w:color w:val="auto"/>
              </w:rPr>
              <w:t xml:space="preserve"> </w:t>
            </w:r>
          </w:p>
          <w:p w:rsidR="00BD1DA0" w:rsidRPr="00E47902" w:rsidRDefault="00697FE7" w:rsidP="004C4310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наличие текущего финансирования программ технической направленности</w:t>
            </w:r>
            <w:r w:rsidRPr="00E47902">
              <w:rPr>
                <w:color w:val="auto"/>
              </w:rPr>
              <w:t>.</w:t>
            </w:r>
            <w:r w:rsidR="00BD1DA0" w:rsidRPr="00E47902">
              <w:rPr>
                <w:color w:val="auto"/>
              </w:rPr>
              <w:t xml:space="preserve"> </w:t>
            </w:r>
          </w:p>
        </w:tc>
      </w:tr>
      <w:tr w:rsidR="00BD1DA0" w:rsidRPr="00E47902" w:rsidTr="004C4310">
        <w:trPr>
          <w:trHeight w:val="539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Использование современных </w:t>
            </w:r>
            <w:r w:rsidRPr="00E47902">
              <w:rPr>
                <w:color w:val="auto"/>
              </w:rPr>
              <w:lastRenderedPageBreak/>
              <w:t xml:space="preserve">образовательных технологий </w:t>
            </w:r>
          </w:p>
        </w:tc>
        <w:tc>
          <w:tcPr>
            <w:tcW w:w="4670" w:type="dxa"/>
          </w:tcPr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lastRenderedPageBreak/>
              <w:t xml:space="preserve">- </w:t>
            </w:r>
            <w:r w:rsidR="00BD1DA0" w:rsidRPr="00E47902">
              <w:rPr>
                <w:color w:val="auto"/>
              </w:rPr>
              <w:t xml:space="preserve">наличие программ по робототехнике </w:t>
            </w:r>
            <w:r w:rsidR="00BD1DA0" w:rsidRPr="00E47902">
              <w:rPr>
                <w:color w:val="auto"/>
              </w:rPr>
              <w:lastRenderedPageBreak/>
              <w:t xml:space="preserve">(авторские, модифицированные) </w:t>
            </w:r>
          </w:p>
          <w:p w:rsidR="00BD1DA0" w:rsidRPr="00E47902" w:rsidRDefault="00697FE7" w:rsidP="004C4310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 xml:space="preserve">наличие сквозных тем в программах дополнительного образования </w:t>
            </w:r>
          </w:p>
        </w:tc>
      </w:tr>
      <w:tr w:rsidR="00BD1DA0" w:rsidRPr="00E47902" w:rsidTr="004C4310">
        <w:trPr>
          <w:trHeight w:val="687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lastRenderedPageBreak/>
              <w:t xml:space="preserve">Уровень кадрового обеспечения, распространения педагогического опыта </w:t>
            </w:r>
          </w:p>
        </w:tc>
        <w:tc>
          <w:tcPr>
            <w:tcW w:w="4670" w:type="dxa"/>
          </w:tcPr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количество педагогов, повысивших квалификацию по инновационным направлениям</w:t>
            </w:r>
            <w:r w:rsidRPr="00E47902">
              <w:rPr>
                <w:color w:val="auto"/>
              </w:rPr>
              <w:t>;</w:t>
            </w:r>
            <w:r w:rsidR="00BD1DA0" w:rsidRPr="00E47902">
              <w:rPr>
                <w:color w:val="auto"/>
              </w:rPr>
              <w:t xml:space="preserve"> </w:t>
            </w:r>
          </w:p>
          <w:p w:rsidR="00697FE7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проведение мастер-классов, сем</w:t>
            </w:r>
            <w:r w:rsidRPr="00E47902">
              <w:rPr>
                <w:color w:val="auto"/>
              </w:rPr>
              <w:t xml:space="preserve">инаров на муниципальном уровне; </w:t>
            </w:r>
          </w:p>
          <w:p w:rsidR="00BD1DA0" w:rsidRPr="00E47902" w:rsidRDefault="00697FE7" w:rsidP="004C4310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 xml:space="preserve"> тиражирование опыта работы</w:t>
            </w:r>
            <w:r w:rsidRPr="00E47902">
              <w:rPr>
                <w:color w:val="auto"/>
              </w:rPr>
              <w:t>.</w:t>
            </w:r>
            <w:r w:rsidR="00BD1DA0" w:rsidRPr="00E47902">
              <w:rPr>
                <w:color w:val="auto"/>
              </w:rPr>
              <w:t xml:space="preserve"> </w:t>
            </w:r>
          </w:p>
        </w:tc>
      </w:tr>
      <w:tr w:rsidR="00BD1DA0" w:rsidRPr="00E47902" w:rsidTr="004C4310">
        <w:trPr>
          <w:trHeight w:val="687"/>
        </w:trPr>
        <w:tc>
          <w:tcPr>
            <w:tcW w:w="4670" w:type="dxa"/>
          </w:tcPr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Уровень сетевого взаимодействия </w:t>
            </w:r>
          </w:p>
        </w:tc>
        <w:tc>
          <w:tcPr>
            <w:tcW w:w="4670" w:type="dxa"/>
          </w:tcPr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наличие договоров о сотрудничестве</w:t>
            </w:r>
            <w:r w:rsidRPr="00E47902">
              <w:rPr>
                <w:color w:val="auto"/>
              </w:rPr>
              <w:t>;</w:t>
            </w:r>
            <w:r w:rsidR="00BD1DA0" w:rsidRPr="00E47902">
              <w:rPr>
                <w:color w:val="auto"/>
              </w:rPr>
              <w:t xml:space="preserve"> </w:t>
            </w:r>
          </w:p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организация информационной поддержки технического творчества</w:t>
            </w:r>
            <w:r w:rsidRPr="00E47902">
              <w:rPr>
                <w:color w:val="auto"/>
              </w:rPr>
              <w:t>;</w:t>
            </w:r>
            <w:r w:rsidR="00BD1DA0" w:rsidRPr="00E47902">
              <w:rPr>
                <w:color w:val="auto"/>
              </w:rPr>
              <w:t xml:space="preserve"> </w:t>
            </w:r>
          </w:p>
          <w:p w:rsidR="00BD1DA0" w:rsidRPr="00E47902" w:rsidRDefault="00697FE7" w:rsidP="00B35C4D">
            <w:pPr>
              <w:pStyle w:val="Default"/>
              <w:rPr>
                <w:color w:val="auto"/>
              </w:rPr>
            </w:pPr>
            <w:r w:rsidRPr="00E47902">
              <w:rPr>
                <w:color w:val="auto"/>
              </w:rPr>
              <w:t xml:space="preserve">- </w:t>
            </w:r>
            <w:r w:rsidR="00BD1DA0" w:rsidRPr="00E47902">
              <w:rPr>
                <w:color w:val="auto"/>
              </w:rPr>
              <w:t>организация конкурсных мероприятий в рамках реализации проекта</w:t>
            </w:r>
            <w:r w:rsidRPr="00E47902">
              <w:rPr>
                <w:color w:val="auto"/>
              </w:rPr>
              <w:t>.</w:t>
            </w:r>
            <w:r w:rsidR="00BD1DA0" w:rsidRPr="00E47902">
              <w:rPr>
                <w:color w:val="auto"/>
              </w:rPr>
              <w:t xml:space="preserve"> </w:t>
            </w:r>
          </w:p>
          <w:p w:rsidR="00BD1DA0" w:rsidRPr="00E47902" w:rsidRDefault="00BD1DA0" w:rsidP="00B35C4D">
            <w:pPr>
              <w:pStyle w:val="Default"/>
              <w:rPr>
                <w:color w:val="auto"/>
              </w:rPr>
            </w:pPr>
          </w:p>
        </w:tc>
      </w:tr>
    </w:tbl>
    <w:p w:rsidR="00BD1DA0" w:rsidRPr="00E47902" w:rsidRDefault="00BD1DA0" w:rsidP="00B35C4D">
      <w:pPr>
        <w:pStyle w:val="Default"/>
        <w:jc w:val="both"/>
        <w:rPr>
          <w:color w:val="auto"/>
          <w:sz w:val="28"/>
          <w:szCs w:val="28"/>
        </w:rPr>
      </w:pPr>
    </w:p>
    <w:p w:rsidR="009E3CB1" w:rsidRPr="00E47902" w:rsidRDefault="009E3CB1" w:rsidP="00B3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Показатели социального развития личности: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В результате внедрения проекта по образовательной робототехнике и инновационного технического творчества сформируется социально адаптированная личность, обладающая необходимыми качествами: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Развитой логикой, выраженной в том, что разрабатывается алгоритм последовательности действий и способов применения различных материалов на занятиях робототехникой.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Представлением о том, как создаётся окружающий его предметный мир, т.е. принципах конструирования.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Сформированными практическими навыками, включающими умение работать с конструкторами различных типов и умение комбинировать их между собой; со схемами, инструкциями и другими источниками информации; </w:t>
      </w:r>
    </w:p>
    <w:p w:rsidR="00462318" w:rsidRPr="00E47902" w:rsidRDefault="00462318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Способностью работать в команде, которая объединена решением общей задачи. </w:t>
      </w:r>
    </w:p>
    <w:p w:rsidR="00462318" w:rsidRPr="00E47902" w:rsidRDefault="00462318" w:rsidP="00B35C4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CB1" w:rsidRPr="00E47902" w:rsidRDefault="007849BA" w:rsidP="00B35C4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Обучающиеся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по окончани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D1DA0" w:rsidRPr="00E47902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компетентны:   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создани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проектов, в том числе с использованием </w:t>
      </w:r>
      <w:proofErr w:type="spellStart"/>
      <w:r w:rsidR="009E3CB1" w:rsidRPr="00E47902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9E3CB1" w:rsidRPr="00E47902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получени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необходимой информации об объекте деятельности, используя рисунки, схемы, эскизы, чертежи (на бумажных и электронных носителях);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осуществлени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простейших операций с файлами;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во </w:t>
      </w:r>
      <w:r w:rsidR="009E3CB1" w:rsidRPr="00E47902">
        <w:rPr>
          <w:rFonts w:ascii="Times New Roman" w:hAnsi="Times New Roman" w:cs="Times New Roman"/>
          <w:sz w:val="24"/>
          <w:szCs w:val="24"/>
        </w:rPr>
        <w:t>владени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первоначальными умениями передачи, поиска, преобразования, хранение информации использования компьютера;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понимани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области применения и назначения инструментов, различн</w:t>
      </w:r>
      <w:r w:rsidR="002F792F" w:rsidRPr="00E47902">
        <w:rPr>
          <w:rFonts w:ascii="Times New Roman" w:hAnsi="Times New Roman" w:cs="Times New Roman"/>
          <w:sz w:val="24"/>
          <w:szCs w:val="24"/>
        </w:rPr>
        <w:t>ых машин, технических устройств;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обосновани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2F792F" w:rsidRPr="00E47902">
        <w:rPr>
          <w:rFonts w:ascii="Times New Roman" w:hAnsi="Times New Roman" w:cs="Times New Roman"/>
          <w:sz w:val="24"/>
          <w:szCs w:val="24"/>
        </w:rPr>
        <w:t xml:space="preserve"> высказанного суждения;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выполнени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инструкций, точное следование образцу и простейшим алгоритмам.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применени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правил безопасного поведения и гигиены при работе с компьютером.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представлени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одной и той же информации различными способами.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осуществлени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поиска, преобразования, хранения и передачи информации, используя указатели, каталоги, справочники, интернет.</w:t>
      </w:r>
    </w:p>
    <w:p w:rsidR="009E3CB1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в </w:t>
      </w:r>
      <w:r w:rsidR="009E3CB1" w:rsidRPr="00E47902">
        <w:rPr>
          <w:rFonts w:ascii="Times New Roman" w:hAnsi="Times New Roman" w:cs="Times New Roman"/>
          <w:sz w:val="24"/>
          <w:szCs w:val="24"/>
        </w:rPr>
        <w:t>знани</w:t>
      </w:r>
      <w:r w:rsidRPr="00E47902">
        <w:rPr>
          <w:rFonts w:ascii="Times New Roman" w:hAnsi="Times New Roman" w:cs="Times New Roman"/>
          <w:sz w:val="24"/>
          <w:szCs w:val="24"/>
        </w:rPr>
        <w:t>и</w:t>
      </w:r>
      <w:r w:rsidR="009E3CB1" w:rsidRPr="00E47902">
        <w:rPr>
          <w:rFonts w:ascii="Times New Roman" w:hAnsi="Times New Roman" w:cs="Times New Roman"/>
          <w:sz w:val="24"/>
          <w:szCs w:val="24"/>
        </w:rPr>
        <w:t xml:space="preserve"> устройства ком</w:t>
      </w:r>
      <w:r w:rsidR="002F792F" w:rsidRPr="00E47902">
        <w:rPr>
          <w:rFonts w:ascii="Times New Roman" w:hAnsi="Times New Roman" w:cs="Times New Roman"/>
          <w:sz w:val="24"/>
          <w:szCs w:val="24"/>
        </w:rPr>
        <w:t>пьютера на уровне пользователя.</w:t>
      </w:r>
    </w:p>
    <w:p w:rsidR="007849BA" w:rsidRPr="00E47902" w:rsidRDefault="007849BA" w:rsidP="00B35C4D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E3CB1" w:rsidRPr="00E47902" w:rsidRDefault="009E3CB1" w:rsidP="00B35C4D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Показатели социально</w:t>
      </w:r>
      <w:r w:rsidR="004A4E5E" w:rsidRPr="00E47902">
        <w:rPr>
          <w:rFonts w:ascii="Times New Roman" w:hAnsi="Times New Roman" w:cs="Times New Roman"/>
          <w:b/>
          <w:sz w:val="24"/>
          <w:szCs w:val="24"/>
        </w:rPr>
        <w:t xml:space="preserve">й адаптации </w:t>
      </w:r>
      <w:r w:rsidRPr="00E47902">
        <w:rPr>
          <w:rFonts w:ascii="Times New Roman" w:hAnsi="Times New Roman" w:cs="Times New Roman"/>
          <w:b/>
          <w:sz w:val="24"/>
          <w:szCs w:val="24"/>
        </w:rPr>
        <w:t xml:space="preserve"> личности</w:t>
      </w:r>
    </w:p>
    <w:p w:rsidR="009E3CB1" w:rsidRPr="00E47902" w:rsidRDefault="009E3CB1" w:rsidP="00B35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Проблемы  в обществе, которые влияют на ребенка, стимулируют асоциальное поведение детей, известны: это - проблемы в семье, неполнота социального опыта и экономическая ситуация в обществе.</w:t>
      </w:r>
    </w:p>
    <w:p w:rsidR="009E3CB1" w:rsidRPr="00E47902" w:rsidRDefault="009E3CB1" w:rsidP="00B35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 полной мере создает условие для социализации детей в обществе. Большую роль в социализации играет  трудовая подготовка, получение </w:t>
      </w:r>
      <w:r w:rsidRPr="00E47902">
        <w:rPr>
          <w:rFonts w:ascii="Times New Roman" w:hAnsi="Times New Roman" w:cs="Times New Roman"/>
          <w:sz w:val="24"/>
          <w:szCs w:val="24"/>
        </w:rPr>
        <w:lastRenderedPageBreak/>
        <w:t>различных трудовых навыков. В дополнительном образовании присутствует не обучение, а образование</w:t>
      </w:r>
      <w:r w:rsidR="002F792F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 xml:space="preserve">- формирование целостной личности, всесторонняя социализация ребенка, поддержка инициативы, саморазвития, самостоятельности,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самообеспечения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9E3CB1" w:rsidRPr="00E47902" w:rsidRDefault="009E3CB1" w:rsidP="00B35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Занятия детей техническим творчеством, предоставляют ребенку условия для развития, удовлетворения своих потребностей через деятельность и общение. Техническое творчество</w:t>
      </w:r>
      <w:r w:rsidR="004D1653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 xml:space="preserve">- это та сфера,  где социализация происходит в  комфортных условиях, в атмосфере взаимопонимания и дружбы. </w:t>
      </w:r>
    </w:p>
    <w:p w:rsidR="009E3CB1" w:rsidRPr="00E47902" w:rsidRDefault="009E3CB1" w:rsidP="00B35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Участие в соревнованиях различного уровня дает разносторонний опыт общения, реализации своих возможностей в деятельности, признание окружающих, осознание собственных изменений в результате обучения. Изучаемая сфера деятельности рассматривается как вариант будущего выбора профессии, профессионального самоопределения планирования своей будущей жизни.</w:t>
      </w:r>
    </w:p>
    <w:p w:rsidR="00404114" w:rsidRPr="00E47902" w:rsidRDefault="00404114" w:rsidP="00B35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04114" w:rsidRPr="00E47902" w:rsidRDefault="00404114" w:rsidP="0040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Целевые показатели Программы</w:t>
      </w:r>
    </w:p>
    <w:p w:rsidR="001E0626" w:rsidRPr="00E47902" w:rsidRDefault="001E0626" w:rsidP="0040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1022" w:type="dxa"/>
        <w:tblInd w:w="-1133" w:type="dxa"/>
        <w:tblLayout w:type="fixed"/>
        <w:tblLook w:val="04A0"/>
      </w:tblPr>
      <w:tblGrid>
        <w:gridCol w:w="568"/>
        <w:gridCol w:w="3083"/>
        <w:gridCol w:w="992"/>
        <w:gridCol w:w="851"/>
        <w:gridCol w:w="850"/>
        <w:gridCol w:w="851"/>
        <w:gridCol w:w="850"/>
        <w:gridCol w:w="851"/>
        <w:gridCol w:w="2126"/>
      </w:tblGrid>
      <w:tr w:rsidR="00404114" w:rsidRPr="00E47902" w:rsidTr="00AC6283">
        <w:tc>
          <w:tcPr>
            <w:tcW w:w="568" w:type="dxa"/>
            <w:vMerge w:val="restart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83" w:type="dxa"/>
            <w:vMerge w:val="restart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4253" w:type="dxa"/>
            <w:gridSpan w:val="5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126" w:type="dxa"/>
            <w:vMerge w:val="restart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404114" w:rsidRPr="00E47902" w:rsidTr="00AC6283">
        <w:tc>
          <w:tcPr>
            <w:tcW w:w="568" w:type="dxa"/>
            <w:vMerge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E47902">
              <w:rPr>
                <w:rFonts w:ascii="Times New Roman" w:hAnsi="Times New Roman" w:cs="Times New Roman"/>
                <w:sz w:val="18"/>
                <w:szCs w:val="18"/>
              </w:rPr>
              <w:t>\2</w:t>
            </w:r>
            <w:r w:rsidR="00201E07" w:rsidRPr="00E479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vMerge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для детей дошкольног</w:t>
            </w:r>
            <w:r w:rsidR="00201E07" w:rsidRPr="00E47902">
              <w:rPr>
                <w:rFonts w:ascii="Times New Roman" w:hAnsi="Times New Roman" w:cs="Times New Roman"/>
              </w:rPr>
              <w:t>о и младшего школьного возраста</w:t>
            </w:r>
          </w:p>
          <w:p w:rsidR="00404114" w:rsidRPr="00E47902" w:rsidRDefault="00404114" w:rsidP="00201E07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168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Увеличение количества детей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увлеченных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техническим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творчеством в </w:t>
            </w:r>
            <w:proofErr w:type="spellStart"/>
            <w:r w:rsidRPr="00E47902">
              <w:rPr>
                <w:rFonts w:ascii="Times New Roman" w:hAnsi="Times New Roman" w:cs="Times New Roman"/>
              </w:rPr>
              <w:t>Кировграде</w:t>
            </w:r>
            <w:proofErr w:type="spellEnd"/>
            <w:r w:rsidRPr="00E47902">
              <w:rPr>
                <w:rFonts w:ascii="Times New Roman" w:hAnsi="Times New Roman" w:cs="Times New Roman"/>
              </w:rPr>
              <w:t>.</w:t>
            </w: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 д</w:t>
            </w:r>
            <w:r w:rsidRPr="00E47902">
              <w:rPr>
                <w:rFonts w:ascii="Times New Roman" w:eastAsia="Times New Roman" w:hAnsi="Times New Roman" w:cs="Times New Roman"/>
              </w:rPr>
              <w:t>ля детей среднего школьного возраста</w:t>
            </w:r>
          </w:p>
          <w:p w:rsidR="00404114" w:rsidRPr="00E47902" w:rsidRDefault="00404114" w:rsidP="00201E07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Выявление и педагогическая поддержка технически </w:t>
            </w:r>
            <w:proofErr w:type="gramStart"/>
            <w:r w:rsidRPr="00E47902">
              <w:rPr>
                <w:rFonts w:ascii="Times New Roman" w:hAnsi="Times New Roman" w:cs="Times New Roman"/>
              </w:rPr>
              <w:t>одаренных</w:t>
            </w:r>
            <w:proofErr w:type="gramEnd"/>
            <w:r w:rsidRPr="00E47902">
              <w:rPr>
                <w:rFonts w:ascii="Times New Roman" w:hAnsi="Times New Roman" w:cs="Times New Roman"/>
              </w:rPr>
              <w:t xml:space="preserve"> обучающихся;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д</w:t>
            </w:r>
            <w:r w:rsidRPr="00E47902">
              <w:rPr>
                <w:rFonts w:ascii="Times New Roman" w:eastAsia="Times New Roman" w:hAnsi="Times New Roman" w:cs="Times New Roman"/>
              </w:rPr>
              <w:t>ля детей старшего школьного возраста</w:t>
            </w:r>
          </w:p>
          <w:p w:rsidR="00404114" w:rsidRPr="00E47902" w:rsidRDefault="00404114" w:rsidP="00201E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154D6D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48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eastAsia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eastAsia="Times New Roman" w:hAnsi="Times New Roman" w:cs="Times New Roman"/>
              </w:rPr>
            </w:pPr>
          </w:p>
          <w:p w:rsidR="00404114" w:rsidRPr="00E47902" w:rsidRDefault="005E4EEB" w:rsidP="003E0DBB">
            <w:pPr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404114" w:rsidRPr="00E47902" w:rsidRDefault="00404114" w:rsidP="00201E07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 xml:space="preserve">Овладение обучающимися информационными технологиями и </w:t>
            </w:r>
            <w:r w:rsidR="00201E07" w:rsidRPr="00E47902">
              <w:rPr>
                <w:rFonts w:ascii="Times New Roman" w:eastAsia="Times New Roman" w:hAnsi="Times New Roman" w:cs="Times New Roman"/>
              </w:rPr>
              <w:t xml:space="preserve">основами </w:t>
            </w:r>
            <w:r w:rsidRPr="00E47902">
              <w:rPr>
                <w:rFonts w:ascii="Times New Roman" w:eastAsia="Times New Roman" w:hAnsi="Times New Roman" w:cs="Times New Roman"/>
              </w:rPr>
              <w:t>программирования.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E4790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04114" w:rsidRPr="00E47902" w:rsidRDefault="00404114" w:rsidP="003E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</w:rPr>
              <w:t xml:space="preserve">соревнованиях по техническому творчеству на </w:t>
            </w:r>
            <w:proofErr w:type="gramStart"/>
            <w:r w:rsidRPr="00E47902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E47902">
              <w:rPr>
                <w:rFonts w:ascii="Times New Roman" w:hAnsi="Times New Roman" w:cs="Times New Roman"/>
              </w:rPr>
              <w:t xml:space="preserve"> и региональном уровнях.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5E4EE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</w:t>
            </w:r>
            <w:r w:rsidR="005E4EEB" w:rsidRPr="00E479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5E4EEB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Развитие интереса </w:t>
            </w:r>
            <w:proofErr w:type="gramStart"/>
            <w:r w:rsidRPr="00E47902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техническому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творчеству и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исследовательской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E47902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Проведение конкурса технических проектов.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45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Выявление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детской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интеллектуальной</w:t>
            </w: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одаренности.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Проведение научно- технической конференции.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eastAsia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eastAsia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 xml:space="preserve">Повышение профессиональной и социальной активности </w:t>
            </w:r>
            <w:proofErr w:type="gramStart"/>
            <w:r w:rsidRPr="00E4790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E47902">
              <w:rPr>
                <w:rFonts w:ascii="Times New Roman" w:eastAsia="Times New Roman" w:hAnsi="Times New Roman" w:cs="Times New Roman"/>
              </w:rPr>
              <w:t xml:space="preserve">,  сознательное профессиональное самоопределение </w:t>
            </w:r>
            <w:r w:rsidRPr="00E47902">
              <w:rPr>
                <w:rFonts w:ascii="Times New Roman" w:eastAsia="Times New Roman" w:hAnsi="Times New Roman" w:cs="Times New Roman"/>
              </w:rPr>
              <w:lastRenderedPageBreak/>
              <w:t>по профессиям технической сферы.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Организация летнего робототехнического лагеря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Развитие интереса к </w:t>
            </w:r>
            <w:proofErr w:type="gramStart"/>
            <w:r w:rsidRPr="00E47902">
              <w:rPr>
                <w:rFonts w:ascii="Times New Roman" w:hAnsi="Times New Roman" w:cs="Times New Roman"/>
              </w:rPr>
              <w:t>техническому</w:t>
            </w:r>
            <w:proofErr w:type="gramEnd"/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творчеству и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исследовательской</w:t>
            </w:r>
          </w:p>
          <w:p w:rsidR="00404114" w:rsidRPr="00E47902" w:rsidRDefault="00404114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E47902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обучающихся.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Повышение квалификации педагогов МАУ ДО «ЦДТ»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Повышение  квалификации  педагогических кадров, </w:t>
            </w:r>
            <w:r w:rsidRPr="00E47902">
              <w:rPr>
                <w:rFonts w:ascii="Times New Roman" w:eastAsia="Times New Roman" w:hAnsi="Times New Roman" w:cs="Times New Roman"/>
              </w:rPr>
              <w:t>реализующих дополнительные общеобразовательные программы научно-технической направленности</w:t>
            </w:r>
            <w:r w:rsidRPr="00E479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</w:rPr>
              <w:t>Проведение мастер- классов и семинаров для педагогов образовательных учреждений КГО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Повышение квалификации педагогов научно- технической направленности образовательных учреждений КГО.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83" w:type="dxa"/>
          </w:tcPr>
          <w:p w:rsidR="00404114" w:rsidRPr="00E47902" w:rsidRDefault="00404114" w:rsidP="003E0DBB">
            <w:pPr>
              <w:jc w:val="both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Разработка педагогами МАУ ДО «ЦДТ» методического сопровождения направлений научно- технического творчества, публикации опыта и результатов работы, в журналах </w:t>
            </w: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регионального и российского уровня, участие в профессиональных конкурсах педагогического мастерства.</w:t>
            </w:r>
          </w:p>
        </w:tc>
        <w:tc>
          <w:tcPr>
            <w:tcW w:w="992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  <w:p w:rsidR="00404114" w:rsidRPr="00E47902" w:rsidRDefault="00F21CE6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Повышение качества образовательных услуг и в области научно- технического творчества.</w:t>
            </w:r>
          </w:p>
        </w:tc>
      </w:tr>
      <w:tr w:rsidR="00404114" w:rsidRPr="00E47902" w:rsidTr="00AC6283">
        <w:tc>
          <w:tcPr>
            <w:tcW w:w="568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404114" w:rsidRPr="00E47902" w:rsidRDefault="00404114" w:rsidP="003E0D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114" w:rsidRPr="00E47902" w:rsidRDefault="00F21CE6" w:rsidP="00154D6D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</w:t>
            </w:r>
            <w:r w:rsidR="00154D6D" w:rsidRPr="00E4790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404114" w:rsidRPr="00E47902" w:rsidRDefault="00154D6D" w:rsidP="00335821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60</w:t>
            </w:r>
            <w:r w:rsidR="00335821" w:rsidRPr="00E479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04114" w:rsidRPr="00E47902" w:rsidRDefault="00F21CE6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51" w:type="dxa"/>
          </w:tcPr>
          <w:p w:rsidR="00404114" w:rsidRPr="00E47902" w:rsidRDefault="00F21CE6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850" w:type="dxa"/>
          </w:tcPr>
          <w:p w:rsidR="00404114" w:rsidRPr="00E47902" w:rsidRDefault="00154D6D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851" w:type="dxa"/>
          </w:tcPr>
          <w:p w:rsidR="00404114" w:rsidRPr="00E47902" w:rsidRDefault="00154D6D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</w:tcPr>
          <w:p w:rsidR="00404114" w:rsidRPr="00E47902" w:rsidRDefault="00404114" w:rsidP="003E0DBB">
            <w:pPr>
              <w:rPr>
                <w:rFonts w:ascii="Times New Roman" w:hAnsi="Times New Roman" w:cs="Times New Roman"/>
              </w:rPr>
            </w:pPr>
          </w:p>
        </w:tc>
      </w:tr>
    </w:tbl>
    <w:p w:rsidR="00E11356" w:rsidRPr="00E47902" w:rsidRDefault="00E11356" w:rsidP="00AC62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891" w:rsidRPr="00E47902" w:rsidRDefault="00FE4891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8E" w:rsidRPr="00E47902" w:rsidRDefault="00F5078E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B1" w:rsidRPr="00E47902" w:rsidRDefault="00771681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lastRenderedPageBreak/>
        <w:t>7. Предполагаемые результаты</w:t>
      </w:r>
    </w:p>
    <w:p w:rsidR="00697FE7" w:rsidRPr="00E47902" w:rsidRDefault="00697FE7" w:rsidP="00B35C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D2" w:rsidRPr="00E47902" w:rsidRDefault="00B77AD2" w:rsidP="00B35C4D">
      <w:pPr>
        <w:tabs>
          <w:tab w:val="left" w:pos="14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ab/>
      </w:r>
      <w:r w:rsidRPr="00E47902">
        <w:rPr>
          <w:rFonts w:ascii="Times New Roman" w:hAnsi="Times New Roman" w:cs="Times New Roman"/>
          <w:sz w:val="24"/>
          <w:szCs w:val="24"/>
        </w:rPr>
        <w:tab/>
      </w:r>
      <w:r w:rsidR="0016112D" w:rsidRPr="00E47902">
        <w:rPr>
          <w:rFonts w:ascii="Times New Roman" w:hAnsi="Times New Roman" w:cs="Times New Roman"/>
          <w:sz w:val="24"/>
          <w:szCs w:val="24"/>
        </w:rPr>
        <w:t xml:space="preserve">1. </w:t>
      </w:r>
      <w:r w:rsidRPr="00E47902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>, занимающихся различными формами образовательной робототехники и инновационного технического творчест</w:t>
      </w:r>
      <w:r w:rsidR="0016112D" w:rsidRPr="00E47902">
        <w:rPr>
          <w:rFonts w:ascii="Times New Roman" w:hAnsi="Times New Roman" w:cs="Times New Roman"/>
          <w:sz w:val="24"/>
          <w:szCs w:val="24"/>
        </w:rPr>
        <w:t>в</w:t>
      </w:r>
      <w:r w:rsidRPr="00E47902">
        <w:rPr>
          <w:rFonts w:ascii="Times New Roman" w:hAnsi="Times New Roman" w:cs="Times New Roman"/>
          <w:sz w:val="24"/>
          <w:szCs w:val="24"/>
        </w:rPr>
        <w:t>а, от 2% до 15% от общей численности, обучающихся в городе по годам:</w:t>
      </w:r>
    </w:p>
    <w:p w:rsidR="00B77AD2" w:rsidRPr="00E47902" w:rsidRDefault="00B77AD2" w:rsidP="00B35C4D">
      <w:pPr>
        <w:tabs>
          <w:tab w:val="left" w:pos="144"/>
        </w:tabs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20</w:t>
      </w:r>
      <w:r w:rsidR="00E11356" w:rsidRPr="00E47902">
        <w:rPr>
          <w:rFonts w:ascii="Times New Roman" w:hAnsi="Times New Roman" w:cs="Times New Roman"/>
          <w:sz w:val="24"/>
          <w:szCs w:val="24"/>
        </w:rPr>
        <w:t>21</w:t>
      </w:r>
      <w:r w:rsidRPr="00E47902">
        <w:rPr>
          <w:rFonts w:ascii="Times New Roman" w:hAnsi="Times New Roman" w:cs="Times New Roman"/>
          <w:sz w:val="24"/>
          <w:szCs w:val="24"/>
        </w:rPr>
        <w:t xml:space="preserve"> -  до 4%;</w:t>
      </w:r>
    </w:p>
    <w:p w:rsidR="00B77AD2" w:rsidRPr="00E47902" w:rsidRDefault="00B77AD2" w:rsidP="00B35C4D">
      <w:pPr>
        <w:tabs>
          <w:tab w:val="left" w:pos="144"/>
        </w:tabs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20</w:t>
      </w:r>
      <w:r w:rsidR="00E11356" w:rsidRPr="00E47902">
        <w:rPr>
          <w:rFonts w:ascii="Times New Roman" w:hAnsi="Times New Roman" w:cs="Times New Roman"/>
          <w:sz w:val="24"/>
          <w:szCs w:val="24"/>
        </w:rPr>
        <w:t>22</w:t>
      </w:r>
      <w:r w:rsidRPr="00E47902">
        <w:rPr>
          <w:rFonts w:ascii="Times New Roman" w:hAnsi="Times New Roman" w:cs="Times New Roman"/>
          <w:sz w:val="24"/>
          <w:szCs w:val="24"/>
        </w:rPr>
        <w:t xml:space="preserve"> – до 8 %;</w:t>
      </w:r>
    </w:p>
    <w:p w:rsidR="00B77AD2" w:rsidRPr="00E47902" w:rsidRDefault="00B77AD2" w:rsidP="00B35C4D">
      <w:pPr>
        <w:tabs>
          <w:tab w:val="left" w:pos="144"/>
        </w:tabs>
        <w:spacing w:after="0" w:line="240" w:lineRule="auto"/>
        <w:ind w:left="549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E11356" w:rsidRPr="00E47902">
        <w:rPr>
          <w:rFonts w:ascii="Times New Roman" w:hAnsi="Times New Roman" w:cs="Times New Roman"/>
          <w:sz w:val="24"/>
          <w:szCs w:val="24"/>
        </w:rPr>
        <w:t>25</w:t>
      </w:r>
      <w:r w:rsidRPr="00E47902">
        <w:rPr>
          <w:rFonts w:ascii="Times New Roman" w:hAnsi="Times New Roman" w:cs="Times New Roman"/>
          <w:sz w:val="24"/>
          <w:szCs w:val="24"/>
        </w:rPr>
        <w:t xml:space="preserve"> – до 15%.</w:t>
      </w:r>
    </w:p>
    <w:p w:rsidR="00B77AD2" w:rsidRPr="00E47902" w:rsidRDefault="0016112D" w:rsidP="00B35C4D">
      <w:pPr>
        <w:snapToGrid w:val="0"/>
        <w:spacing w:after="0" w:line="240" w:lineRule="auto"/>
        <w:ind w:firstLine="549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2. </w:t>
      </w:r>
      <w:r w:rsidR="004533F5" w:rsidRPr="00E47902">
        <w:rPr>
          <w:rFonts w:ascii="Times New Roman" w:hAnsi="Times New Roman" w:cs="Times New Roman"/>
          <w:sz w:val="24"/>
          <w:szCs w:val="24"/>
        </w:rPr>
        <w:t>Приведение к новым требованиям и стандартам дополнительных общеобразовательных  программ научно-технической направленности и в</w:t>
      </w:r>
      <w:r w:rsidR="00B77AD2" w:rsidRPr="00E47902">
        <w:rPr>
          <w:rFonts w:ascii="Times New Roman" w:hAnsi="Times New Roman" w:cs="Times New Roman"/>
          <w:sz w:val="24"/>
          <w:szCs w:val="24"/>
        </w:rPr>
        <w:t>ведение в учебный план  МАУ ДО «ЦДТ» новых дополнительных общеобразовательных  программ научно-технической направленности для  детей  (5 -18 лет) по пяти направлениям:</w:t>
      </w:r>
    </w:p>
    <w:p w:rsidR="00B77AD2" w:rsidRPr="00E47902" w:rsidRDefault="00B77AD2" w:rsidP="00B35C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 xml:space="preserve"> конструирование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(</w:t>
      </w:r>
      <w:r w:rsidRPr="00E479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3C9A" w:rsidRPr="00E47902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6F3C9A" w:rsidRPr="00E47902">
        <w:rPr>
          <w:rFonts w:ascii="Times New Roman" w:hAnsi="Times New Roman" w:cs="Times New Roman"/>
          <w:sz w:val="24"/>
          <w:szCs w:val="24"/>
        </w:rPr>
        <w:t>- конструирование»</w:t>
      </w:r>
      <w:r w:rsidRPr="00E47902">
        <w:rPr>
          <w:rFonts w:ascii="Times New Roman" w:hAnsi="Times New Roman" w:cs="Times New Roman"/>
          <w:sz w:val="24"/>
          <w:szCs w:val="24"/>
        </w:rPr>
        <w:t>);</w:t>
      </w:r>
    </w:p>
    <w:p w:rsidR="00B77AD2" w:rsidRPr="00E47902" w:rsidRDefault="00B77AD2" w:rsidP="00B35C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Робототехника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 xml:space="preserve">(«Основы </w:t>
      </w:r>
      <w:r w:rsidR="006F3C9A" w:rsidRPr="00E47902">
        <w:rPr>
          <w:rFonts w:ascii="Times New Roman" w:hAnsi="Times New Roman" w:cs="Times New Roman"/>
          <w:sz w:val="24"/>
          <w:szCs w:val="24"/>
        </w:rPr>
        <w:t>р</w:t>
      </w:r>
      <w:r w:rsidRPr="00E47902">
        <w:rPr>
          <w:rFonts w:ascii="Times New Roman" w:hAnsi="Times New Roman" w:cs="Times New Roman"/>
          <w:sz w:val="24"/>
          <w:szCs w:val="24"/>
        </w:rPr>
        <w:t>обототехники»,</w:t>
      </w:r>
      <w:r w:rsidR="006F3C9A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>«</w:t>
      </w:r>
      <w:r w:rsidR="006F3C9A" w:rsidRPr="00E47902">
        <w:rPr>
          <w:rFonts w:ascii="Times New Roman" w:hAnsi="Times New Roman" w:cs="Times New Roman"/>
          <w:sz w:val="24"/>
          <w:szCs w:val="24"/>
        </w:rPr>
        <w:t>Робототехника: конструирование и программирование</w:t>
      </w:r>
      <w:r w:rsidRPr="00E47902">
        <w:rPr>
          <w:rFonts w:ascii="Times New Roman" w:hAnsi="Times New Roman" w:cs="Times New Roman"/>
          <w:sz w:val="24"/>
          <w:szCs w:val="24"/>
        </w:rPr>
        <w:t>»);</w:t>
      </w:r>
    </w:p>
    <w:p w:rsidR="00B77AD2" w:rsidRPr="00E47902" w:rsidRDefault="00B77AD2" w:rsidP="00B35C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Техническое моделирование (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«Конструирование и моделирование </w:t>
      </w:r>
      <w:r w:rsidR="006F3C9A" w:rsidRPr="00E47902">
        <w:rPr>
          <w:rFonts w:ascii="Times New Roman" w:eastAsia="Times New Roman" w:hAnsi="Times New Roman" w:cs="Times New Roman"/>
          <w:sz w:val="24"/>
          <w:szCs w:val="24"/>
        </w:rPr>
        <w:t>с использованием ПК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47902">
        <w:rPr>
          <w:rFonts w:ascii="Times New Roman" w:hAnsi="Times New Roman" w:cs="Times New Roman"/>
          <w:sz w:val="24"/>
          <w:szCs w:val="24"/>
        </w:rPr>
        <w:t>, «Техническое моделирование»);</w:t>
      </w:r>
    </w:p>
    <w:p w:rsidR="00B77AD2" w:rsidRPr="00E47902" w:rsidRDefault="00B77AD2" w:rsidP="00B35C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3</w:t>
      </w:r>
      <w:r w:rsidRPr="00E479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47902">
        <w:rPr>
          <w:rFonts w:ascii="Times New Roman" w:hAnsi="Times New Roman" w:cs="Times New Roman"/>
          <w:sz w:val="24"/>
          <w:szCs w:val="24"/>
        </w:rPr>
        <w:t xml:space="preserve"> моделирование (3</w:t>
      </w:r>
      <w:r w:rsidRPr="00E479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47902">
        <w:rPr>
          <w:rFonts w:ascii="Times New Roman" w:hAnsi="Times New Roman" w:cs="Times New Roman"/>
          <w:sz w:val="24"/>
          <w:szCs w:val="24"/>
        </w:rPr>
        <w:t xml:space="preserve"> моделирование, Анимация);</w:t>
      </w:r>
    </w:p>
    <w:p w:rsidR="00B77AD2" w:rsidRPr="00E47902" w:rsidRDefault="00B77AD2" w:rsidP="00B35C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 Программирование («Азбука информатики», «Программирование»);</w:t>
      </w:r>
    </w:p>
    <w:p w:rsidR="0016112D" w:rsidRPr="00E47902" w:rsidRDefault="00B77AD2" w:rsidP="00B35C4D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Мотивация </w:t>
      </w:r>
      <w:proofErr w:type="gramStart"/>
      <w:r w:rsidRPr="00E479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 xml:space="preserve"> занимающихся </w:t>
      </w:r>
      <w:proofErr w:type="spellStart"/>
      <w:r w:rsidRPr="00E47902">
        <w:rPr>
          <w:rFonts w:ascii="Times New Roman" w:hAnsi="Times New Roman" w:cs="Times New Roman"/>
          <w:sz w:val="24"/>
          <w:szCs w:val="24"/>
        </w:rPr>
        <w:t>научно-техничеческим</w:t>
      </w:r>
      <w:proofErr w:type="spellEnd"/>
      <w:r w:rsidRPr="00E47902">
        <w:rPr>
          <w:rFonts w:ascii="Times New Roman" w:hAnsi="Times New Roman" w:cs="Times New Roman"/>
          <w:sz w:val="24"/>
          <w:szCs w:val="24"/>
        </w:rPr>
        <w:t xml:space="preserve"> творчеством на</w:t>
      </w:r>
    </w:p>
    <w:p w:rsidR="00B77AD2" w:rsidRPr="00E47902" w:rsidRDefault="00B77AD2" w:rsidP="00B35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участие в массовых образовательных мероприятиях, конкурсах, выставках различного уровня (ежегодно не менее  25  человек).</w:t>
      </w:r>
    </w:p>
    <w:p w:rsidR="00B77AD2" w:rsidRPr="00E47902" w:rsidRDefault="00B77AD2" w:rsidP="00B35C4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AD2" w:rsidRPr="00E47902" w:rsidRDefault="00B77AD2" w:rsidP="00B35C4D">
      <w:pPr>
        <w:pStyle w:val="Default"/>
        <w:jc w:val="both"/>
        <w:rPr>
          <w:b/>
          <w:bCs/>
          <w:color w:val="auto"/>
        </w:rPr>
      </w:pPr>
      <w:r w:rsidRPr="00E47902">
        <w:rPr>
          <w:b/>
          <w:bCs/>
          <w:color w:val="auto"/>
        </w:rPr>
        <w:t xml:space="preserve">В ходе реализации проекта будут решены следующие задачи: </w:t>
      </w:r>
    </w:p>
    <w:p w:rsidR="00B77AD2" w:rsidRPr="00E47902" w:rsidRDefault="00B77AD2" w:rsidP="00B35C4D">
      <w:pPr>
        <w:pStyle w:val="Default"/>
        <w:jc w:val="both"/>
        <w:rPr>
          <w:i/>
          <w:color w:val="auto"/>
        </w:rPr>
      </w:pPr>
      <w:r w:rsidRPr="00E47902">
        <w:rPr>
          <w:bCs/>
          <w:i/>
          <w:color w:val="auto"/>
        </w:rPr>
        <w:t xml:space="preserve">Образовательные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Использование современных разработок по робототехнике в области образования, организация на их основе активной внеурочной деятельности обучающихся;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Ознакомление обучающихся с комплексом базовых технологий, применяемых при создании роботов;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Реализация </w:t>
      </w:r>
      <w:proofErr w:type="spellStart"/>
      <w:r w:rsidRPr="00E47902">
        <w:rPr>
          <w:color w:val="auto"/>
        </w:rPr>
        <w:t>межпредметных</w:t>
      </w:r>
      <w:proofErr w:type="spellEnd"/>
      <w:r w:rsidR="004533F5" w:rsidRPr="00E47902">
        <w:rPr>
          <w:color w:val="auto"/>
        </w:rPr>
        <w:t xml:space="preserve"> связей с физикой, информатикой, </w:t>
      </w:r>
      <w:r w:rsidRPr="00E47902">
        <w:rPr>
          <w:color w:val="auto"/>
        </w:rPr>
        <w:t>математикой</w:t>
      </w:r>
      <w:r w:rsidR="004533F5" w:rsidRPr="00E47902">
        <w:rPr>
          <w:color w:val="auto"/>
        </w:rPr>
        <w:t xml:space="preserve"> и технологией</w:t>
      </w:r>
      <w:r w:rsidRPr="00E47902">
        <w:rPr>
          <w:color w:val="auto"/>
        </w:rPr>
        <w:t xml:space="preserve">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Решение </w:t>
      </w:r>
      <w:proofErr w:type="gramStart"/>
      <w:r w:rsidRPr="00E47902">
        <w:rPr>
          <w:color w:val="auto"/>
        </w:rPr>
        <w:t>обучающимися</w:t>
      </w:r>
      <w:proofErr w:type="gramEnd"/>
      <w:r w:rsidRPr="00E47902">
        <w:rPr>
          <w:color w:val="auto"/>
        </w:rPr>
        <w:t xml:space="preserve"> ряда кибернетических задач, результатом каждой из которых будет работающий механизм или робот с автономным управлением.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</w:p>
    <w:p w:rsidR="00B77AD2" w:rsidRPr="00E47902" w:rsidRDefault="00B77AD2" w:rsidP="00B35C4D">
      <w:pPr>
        <w:pStyle w:val="Default"/>
        <w:jc w:val="both"/>
        <w:rPr>
          <w:i/>
          <w:color w:val="auto"/>
        </w:rPr>
      </w:pPr>
      <w:r w:rsidRPr="00E47902">
        <w:rPr>
          <w:bCs/>
          <w:i/>
          <w:color w:val="auto"/>
        </w:rPr>
        <w:t xml:space="preserve">Развивающие </w:t>
      </w:r>
    </w:p>
    <w:p w:rsidR="00B77AD2" w:rsidRPr="00E47902" w:rsidRDefault="004533F5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</w:t>
      </w:r>
      <w:r w:rsidR="00B77AD2" w:rsidRPr="00E47902">
        <w:rPr>
          <w:color w:val="auto"/>
        </w:rPr>
        <w:t xml:space="preserve">Развитие у обучающихся инженерного мышления, навыков конструирования, программирования и эффективного использования кибернетических систем;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Развитие мелкой моторики, внимательности, аккуратности и изобретательности;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Развитие </w:t>
      </w:r>
      <w:proofErr w:type="spellStart"/>
      <w:r w:rsidRPr="00E47902">
        <w:rPr>
          <w:color w:val="auto"/>
        </w:rPr>
        <w:t>креативного</w:t>
      </w:r>
      <w:proofErr w:type="spellEnd"/>
      <w:r w:rsidRPr="00E47902">
        <w:rPr>
          <w:color w:val="auto"/>
        </w:rPr>
        <w:t xml:space="preserve"> мышления, и пространственного воображения </w:t>
      </w:r>
      <w:proofErr w:type="gramStart"/>
      <w:r w:rsidRPr="00E47902">
        <w:rPr>
          <w:color w:val="auto"/>
        </w:rPr>
        <w:t>обучающихся</w:t>
      </w:r>
      <w:proofErr w:type="gramEnd"/>
      <w:r w:rsidRPr="00E47902">
        <w:rPr>
          <w:color w:val="auto"/>
        </w:rPr>
        <w:t xml:space="preserve">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>- Организация и участие в играх, конкурсах и состязаниях роботов в качестве закрепления изучаемого материа</w:t>
      </w:r>
      <w:r w:rsidR="004533F5" w:rsidRPr="00E47902">
        <w:rPr>
          <w:color w:val="auto"/>
        </w:rPr>
        <w:t>ла и в целях мотивации обучения</w:t>
      </w:r>
      <w:r w:rsidRPr="00E47902">
        <w:rPr>
          <w:color w:val="auto"/>
        </w:rPr>
        <w:t>.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</w:p>
    <w:p w:rsidR="00B77AD2" w:rsidRPr="00E47902" w:rsidRDefault="00B77AD2" w:rsidP="00B35C4D">
      <w:pPr>
        <w:pStyle w:val="Default"/>
        <w:jc w:val="both"/>
        <w:rPr>
          <w:i/>
          <w:color w:val="auto"/>
        </w:rPr>
      </w:pPr>
      <w:r w:rsidRPr="00E47902">
        <w:rPr>
          <w:bCs/>
          <w:i/>
          <w:color w:val="auto"/>
        </w:rPr>
        <w:t xml:space="preserve">Воспитательные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Повышение мотивации обучающихся к изобретательству и созданию собственных роботизированных систем;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Формирование у </w:t>
      </w:r>
      <w:proofErr w:type="gramStart"/>
      <w:r w:rsidRPr="00E47902">
        <w:rPr>
          <w:color w:val="auto"/>
        </w:rPr>
        <w:t>обучающихся</w:t>
      </w:r>
      <w:proofErr w:type="gramEnd"/>
      <w:r w:rsidRPr="00E47902">
        <w:rPr>
          <w:color w:val="auto"/>
        </w:rPr>
        <w:t xml:space="preserve"> стремления к получению качественного законченного результата;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  <w:r w:rsidRPr="00E47902">
        <w:rPr>
          <w:color w:val="auto"/>
        </w:rPr>
        <w:t xml:space="preserve">- Формирование навыков проектного мышления, работы в команде. </w:t>
      </w:r>
    </w:p>
    <w:p w:rsidR="00B77AD2" w:rsidRPr="00E47902" w:rsidRDefault="00B77AD2" w:rsidP="00B35C4D">
      <w:pPr>
        <w:pStyle w:val="Default"/>
        <w:jc w:val="both"/>
        <w:rPr>
          <w:color w:val="auto"/>
        </w:rPr>
      </w:pP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47902"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Реализация программных мероприятий  обеспечит:    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повышение интереса детей и молодежи к научно-техническому творчеству; 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lastRenderedPageBreak/>
        <w:t>- внедрение новых направлений научно-технического творчества, учитывающих современный уровень развития науки и техники;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0C1A" w:rsidRPr="00E4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увеличение числа технически грамотных школьников для дальнейшего обучения в технических образовательных учреждениях.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47902">
        <w:rPr>
          <w:rFonts w:ascii="Times New Roman" w:hAnsi="Times New Roman" w:cs="Times New Roman"/>
          <w:sz w:val="24"/>
          <w:szCs w:val="24"/>
        </w:rPr>
        <w:t>- расширение образовательного пространства за счет введения новых дополнительных общеобразовательных программ научно-технической направленности;</w:t>
      </w:r>
      <w:r w:rsidRPr="00E47902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2D1D18" w:rsidRPr="00E47902" w:rsidRDefault="002D1D18" w:rsidP="00B35C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-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и творческого потенциала педагогов, реализующих программы </w:t>
      </w:r>
      <w:r w:rsidR="00B77AD2" w:rsidRPr="00E4790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робототехники и инновационного </w:t>
      </w:r>
      <w:r w:rsidRPr="00E47902">
        <w:rPr>
          <w:rFonts w:ascii="Times New Roman" w:eastAsia="Times New Roman" w:hAnsi="Times New Roman" w:cs="Times New Roman"/>
          <w:sz w:val="24"/>
          <w:szCs w:val="24"/>
        </w:rPr>
        <w:t>технического творчества обучающихся;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47902">
        <w:rPr>
          <w:rFonts w:ascii="Times New Roman" w:hAnsi="Times New Roman" w:cs="Times New Roman"/>
          <w:sz w:val="24"/>
          <w:szCs w:val="24"/>
        </w:rPr>
        <w:t>- ежегодное проведение открытых муниципальных  мероприятий по поддержке научно-технического творчества обучающихся (выставки, конкурсы, семинары</w:t>
      </w:r>
      <w:r w:rsidR="00EC0C1A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>- практикумы, научно</w:t>
      </w:r>
      <w:r w:rsidR="00EC0C1A" w:rsidRPr="00E47902">
        <w:rPr>
          <w:rFonts w:ascii="Times New Roman" w:hAnsi="Times New Roman" w:cs="Times New Roman"/>
          <w:sz w:val="24"/>
          <w:szCs w:val="24"/>
        </w:rPr>
        <w:t xml:space="preserve"> </w:t>
      </w:r>
      <w:r w:rsidRPr="00E47902">
        <w:rPr>
          <w:rFonts w:ascii="Times New Roman" w:hAnsi="Times New Roman" w:cs="Times New Roman"/>
          <w:sz w:val="24"/>
          <w:szCs w:val="24"/>
        </w:rPr>
        <w:t>- технические конференции);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pacing w:val="-8"/>
          <w:sz w:val="24"/>
          <w:szCs w:val="24"/>
        </w:rPr>
        <w:t xml:space="preserve">-  </w:t>
      </w:r>
      <w:r w:rsidRPr="00E47902">
        <w:rPr>
          <w:rFonts w:ascii="Times New Roman" w:hAnsi="Times New Roman" w:cs="Times New Roman"/>
          <w:sz w:val="24"/>
          <w:szCs w:val="24"/>
        </w:rPr>
        <w:t>участие ежегодно не менее 25  обучающихся в исследовательской и проектной деятельности, научно-технических программах, областных выставках и мероприятиях</w:t>
      </w:r>
      <w:r w:rsidRPr="00E47902">
        <w:rPr>
          <w:rFonts w:ascii="Times New Roman" w:hAnsi="Times New Roman" w:cs="Times New Roman"/>
          <w:spacing w:val="-8"/>
          <w:sz w:val="24"/>
          <w:szCs w:val="24"/>
        </w:rPr>
        <w:t>;</w:t>
      </w:r>
      <w:r w:rsidRPr="00E47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D18" w:rsidRPr="00E47902" w:rsidRDefault="002D1D18" w:rsidP="00B35C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- организаци</w:t>
      </w:r>
      <w:r w:rsidR="00B77AD2" w:rsidRPr="00E47902">
        <w:rPr>
          <w:rFonts w:ascii="Times New Roman" w:hAnsi="Times New Roman" w:cs="Times New Roman"/>
          <w:sz w:val="24"/>
          <w:szCs w:val="24"/>
        </w:rPr>
        <w:t>ю</w:t>
      </w:r>
      <w:r w:rsidRPr="00E47902">
        <w:rPr>
          <w:rFonts w:ascii="Times New Roman" w:hAnsi="Times New Roman" w:cs="Times New Roman"/>
          <w:sz w:val="24"/>
          <w:szCs w:val="24"/>
        </w:rPr>
        <w:t xml:space="preserve"> сетевого взаимодействия МАУ ДО «ЦДТ</w:t>
      </w:r>
      <w:r w:rsidR="00EC0C1A" w:rsidRPr="00E47902">
        <w:rPr>
          <w:rFonts w:ascii="Times New Roman" w:hAnsi="Times New Roman" w:cs="Times New Roman"/>
          <w:sz w:val="24"/>
          <w:szCs w:val="24"/>
        </w:rPr>
        <w:t>» с образовательными учреждениями города</w:t>
      </w:r>
      <w:r w:rsidRPr="00E47902">
        <w:rPr>
          <w:rFonts w:ascii="Times New Roman" w:hAnsi="Times New Roman" w:cs="Times New Roman"/>
          <w:sz w:val="24"/>
          <w:szCs w:val="24"/>
        </w:rPr>
        <w:t>.</w:t>
      </w:r>
    </w:p>
    <w:p w:rsidR="009E3CB1" w:rsidRPr="00E47902" w:rsidRDefault="009E3CB1" w:rsidP="00B3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8. Финансовое обоснование проекта.</w:t>
      </w:r>
    </w:p>
    <w:p w:rsidR="00FA2909" w:rsidRPr="00E47902" w:rsidRDefault="00B35C4D" w:rsidP="00FA2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 xml:space="preserve">Для реализации Проекта используются многоканальные источники финансирования: бюджетные, внебюджетные источники, благотворительные средства. </w:t>
      </w:r>
    </w:p>
    <w:p w:rsidR="00B35C4D" w:rsidRPr="00E47902" w:rsidRDefault="00B35C4D" w:rsidP="00FA2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Смета на реализацию Проекта ежегодно корректируется и уточняется.</w:t>
      </w:r>
    </w:p>
    <w:p w:rsidR="00404114" w:rsidRPr="00E47902" w:rsidRDefault="00404114" w:rsidP="00FA2909">
      <w:pPr>
        <w:pStyle w:val="ConsNonformat"/>
        <w:widowControl/>
        <w:snapToGrid w:val="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За период реализации Про</w:t>
      </w:r>
      <w:r w:rsidR="00B854B7" w:rsidRPr="00E47902">
        <w:rPr>
          <w:rFonts w:ascii="Times New Roman" w:hAnsi="Times New Roman" w:cs="Times New Roman"/>
          <w:sz w:val="24"/>
          <w:szCs w:val="24"/>
        </w:rPr>
        <w:t>екта</w:t>
      </w:r>
      <w:r w:rsidRPr="00E47902">
        <w:rPr>
          <w:rFonts w:ascii="Times New Roman" w:hAnsi="Times New Roman" w:cs="Times New Roman"/>
          <w:sz w:val="24"/>
          <w:szCs w:val="24"/>
        </w:rPr>
        <w:t xml:space="preserve"> в 20</w:t>
      </w:r>
      <w:r w:rsidR="00FA2909" w:rsidRPr="00E47902">
        <w:rPr>
          <w:rFonts w:ascii="Times New Roman" w:hAnsi="Times New Roman" w:cs="Times New Roman"/>
          <w:sz w:val="24"/>
          <w:szCs w:val="24"/>
        </w:rPr>
        <w:t>20</w:t>
      </w:r>
      <w:r w:rsidRPr="00E47902">
        <w:rPr>
          <w:rFonts w:ascii="Times New Roman" w:hAnsi="Times New Roman" w:cs="Times New Roman"/>
          <w:sz w:val="24"/>
          <w:szCs w:val="24"/>
        </w:rPr>
        <w:t>-202</w:t>
      </w:r>
      <w:r w:rsidR="00FA2909" w:rsidRPr="00E47902">
        <w:rPr>
          <w:rFonts w:ascii="Times New Roman" w:hAnsi="Times New Roman" w:cs="Times New Roman"/>
          <w:sz w:val="24"/>
          <w:szCs w:val="24"/>
        </w:rPr>
        <w:t>5</w:t>
      </w:r>
      <w:r w:rsidRPr="00E47902">
        <w:rPr>
          <w:rFonts w:ascii="Times New Roman" w:hAnsi="Times New Roman" w:cs="Times New Roman"/>
          <w:sz w:val="24"/>
          <w:szCs w:val="24"/>
        </w:rPr>
        <w:t xml:space="preserve">гг. объем финансирования из бюджета города составит - </w:t>
      </w:r>
      <w:r w:rsidRPr="00E47902">
        <w:rPr>
          <w:rFonts w:ascii="Times New Roman" w:hAnsi="Times New Roman" w:cs="Times New Roman"/>
          <w:b/>
          <w:sz w:val="24"/>
          <w:szCs w:val="24"/>
        </w:rPr>
        <w:t>984 тыс</w:t>
      </w:r>
      <w:proofErr w:type="gramStart"/>
      <w:r w:rsidRPr="00E4790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47902">
        <w:rPr>
          <w:rFonts w:ascii="Times New Roman" w:hAnsi="Times New Roman" w:cs="Times New Roman"/>
          <w:b/>
          <w:sz w:val="24"/>
          <w:szCs w:val="24"/>
        </w:rPr>
        <w:t>уб</w:t>
      </w:r>
      <w:r w:rsidRPr="00E47902">
        <w:rPr>
          <w:rFonts w:ascii="Times New Roman" w:hAnsi="Times New Roman" w:cs="Times New Roman"/>
          <w:sz w:val="24"/>
          <w:szCs w:val="24"/>
        </w:rPr>
        <w:t xml:space="preserve">., в том числе: </w:t>
      </w:r>
    </w:p>
    <w:p w:rsidR="00404114" w:rsidRPr="00E47902" w:rsidRDefault="00404114" w:rsidP="00FA2909">
      <w:pPr>
        <w:pStyle w:val="ConsNonformat"/>
        <w:widowControl/>
        <w:snapToGrid w:val="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FA2909" w:rsidRPr="00E47902">
        <w:rPr>
          <w:rFonts w:ascii="Times New Roman" w:hAnsi="Times New Roman" w:cs="Times New Roman"/>
          <w:sz w:val="24"/>
          <w:szCs w:val="24"/>
        </w:rPr>
        <w:t>21</w:t>
      </w:r>
      <w:r w:rsidRPr="00E47902">
        <w:rPr>
          <w:rFonts w:ascii="Times New Roman" w:hAnsi="Times New Roman" w:cs="Times New Roman"/>
          <w:sz w:val="24"/>
          <w:szCs w:val="24"/>
        </w:rPr>
        <w:t>- 160 000 руб.</w:t>
      </w:r>
    </w:p>
    <w:p w:rsidR="00404114" w:rsidRPr="00E47902" w:rsidRDefault="00404114" w:rsidP="00FA2909">
      <w:pPr>
        <w:pStyle w:val="ConsNonformat"/>
        <w:widowControl/>
        <w:snapToGrid w:val="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FA2909" w:rsidRPr="00E47902">
        <w:rPr>
          <w:rFonts w:ascii="Times New Roman" w:hAnsi="Times New Roman" w:cs="Times New Roman"/>
          <w:sz w:val="24"/>
          <w:szCs w:val="24"/>
        </w:rPr>
        <w:t>22</w:t>
      </w:r>
      <w:r w:rsidRPr="00E47902">
        <w:rPr>
          <w:rFonts w:ascii="Times New Roman" w:hAnsi="Times New Roman" w:cs="Times New Roman"/>
          <w:sz w:val="24"/>
          <w:szCs w:val="24"/>
        </w:rPr>
        <w:t xml:space="preserve"> - 173 000руб.</w:t>
      </w:r>
    </w:p>
    <w:p w:rsidR="00404114" w:rsidRPr="00E47902" w:rsidRDefault="00404114" w:rsidP="00FA2909">
      <w:pPr>
        <w:pStyle w:val="ConsNonformat"/>
        <w:widowControl/>
        <w:snapToGrid w:val="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FA2909" w:rsidRPr="00E47902">
        <w:rPr>
          <w:rFonts w:ascii="Times New Roman" w:hAnsi="Times New Roman" w:cs="Times New Roman"/>
          <w:sz w:val="24"/>
          <w:szCs w:val="24"/>
        </w:rPr>
        <w:t>23</w:t>
      </w:r>
      <w:r w:rsidRPr="00E47902">
        <w:rPr>
          <w:rFonts w:ascii="Times New Roman" w:hAnsi="Times New Roman" w:cs="Times New Roman"/>
          <w:sz w:val="24"/>
          <w:szCs w:val="24"/>
        </w:rPr>
        <w:t xml:space="preserve"> - 206 000  руб.</w:t>
      </w:r>
    </w:p>
    <w:p w:rsidR="00404114" w:rsidRPr="00E47902" w:rsidRDefault="00404114" w:rsidP="00FA2909">
      <w:pPr>
        <w:pStyle w:val="ConsNonformat"/>
        <w:widowControl/>
        <w:snapToGrid w:val="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FA2909" w:rsidRPr="00E47902">
        <w:rPr>
          <w:rFonts w:ascii="Times New Roman" w:hAnsi="Times New Roman" w:cs="Times New Roman"/>
          <w:sz w:val="24"/>
          <w:szCs w:val="24"/>
        </w:rPr>
        <w:t>24</w:t>
      </w:r>
      <w:r w:rsidRPr="00E47902">
        <w:rPr>
          <w:rFonts w:ascii="Times New Roman" w:hAnsi="Times New Roman" w:cs="Times New Roman"/>
          <w:sz w:val="24"/>
          <w:szCs w:val="24"/>
        </w:rPr>
        <w:t xml:space="preserve"> - 215 000 руб.</w:t>
      </w:r>
    </w:p>
    <w:p w:rsidR="00404114" w:rsidRPr="00E47902" w:rsidRDefault="00404114" w:rsidP="00FA2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02">
        <w:rPr>
          <w:rFonts w:ascii="Times New Roman" w:hAnsi="Times New Roman" w:cs="Times New Roman"/>
          <w:sz w:val="24"/>
          <w:szCs w:val="24"/>
        </w:rPr>
        <w:t>20</w:t>
      </w:r>
      <w:r w:rsidR="00FA2909" w:rsidRPr="00E47902">
        <w:rPr>
          <w:rFonts w:ascii="Times New Roman" w:hAnsi="Times New Roman" w:cs="Times New Roman"/>
          <w:sz w:val="24"/>
          <w:szCs w:val="24"/>
        </w:rPr>
        <w:t>25</w:t>
      </w:r>
      <w:r w:rsidRPr="00E47902">
        <w:rPr>
          <w:rFonts w:ascii="Times New Roman" w:hAnsi="Times New Roman" w:cs="Times New Roman"/>
          <w:sz w:val="24"/>
          <w:szCs w:val="24"/>
        </w:rPr>
        <w:t xml:space="preserve"> - 230 000 руб.</w:t>
      </w:r>
    </w:p>
    <w:p w:rsidR="00E41E7C" w:rsidRPr="00E47902" w:rsidRDefault="00E41E7C" w:rsidP="0040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E7C" w:rsidRPr="00E47902" w:rsidRDefault="00E41E7C" w:rsidP="00E41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902">
        <w:rPr>
          <w:rFonts w:ascii="Times New Roman" w:hAnsi="Times New Roman" w:cs="Times New Roman"/>
          <w:sz w:val="24"/>
          <w:szCs w:val="24"/>
        </w:rPr>
        <w:t>МАУ ДО «ЦДТ» несёт ответственность за её выполнение, эффективное и целевое использование средств, направляемых на выполнение проекта, ежегодно уточняет затраты на реализацию программных мероприятий, осуществляет подготовку предложений в проект местного бюджета, обеспечивает исполнение программных мероприятий с соблюдением установленных сроков и объёмов бюджетного финансирования, предоставляет в установленном порядке необходимую отчётную информацию, разрабатывает предложения по продлению сроков реализации мероприятий, внесению изменений в</w:t>
      </w:r>
      <w:proofErr w:type="gramEnd"/>
      <w:r w:rsidRPr="00E47902">
        <w:rPr>
          <w:rFonts w:ascii="Times New Roman" w:hAnsi="Times New Roman" w:cs="Times New Roman"/>
          <w:sz w:val="24"/>
          <w:szCs w:val="24"/>
        </w:rPr>
        <w:t xml:space="preserve"> реализуемые мероприятия по годам.</w:t>
      </w:r>
    </w:p>
    <w:p w:rsidR="00E41E7C" w:rsidRPr="00E47902" w:rsidRDefault="00E41E7C" w:rsidP="00404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E7C" w:rsidRPr="00E47902" w:rsidRDefault="00E41E7C" w:rsidP="00E41E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E7C" w:rsidRPr="00E47902" w:rsidRDefault="00E41E7C" w:rsidP="00E41E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902">
        <w:rPr>
          <w:rFonts w:ascii="Times New Roman" w:hAnsi="Times New Roman" w:cs="Times New Roman"/>
          <w:b/>
          <w:sz w:val="24"/>
          <w:szCs w:val="24"/>
        </w:rPr>
        <w:t>Смета на реализацию проекта на период с 20</w:t>
      </w:r>
      <w:r w:rsidR="003100F6" w:rsidRPr="00E47902">
        <w:rPr>
          <w:rFonts w:ascii="Times New Roman" w:hAnsi="Times New Roman" w:cs="Times New Roman"/>
          <w:b/>
          <w:sz w:val="24"/>
          <w:szCs w:val="24"/>
        </w:rPr>
        <w:t>20</w:t>
      </w:r>
      <w:r w:rsidRPr="00E47902">
        <w:rPr>
          <w:rFonts w:ascii="Times New Roman" w:hAnsi="Times New Roman" w:cs="Times New Roman"/>
          <w:b/>
          <w:sz w:val="24"/>
          <w:szCs w:val="24"/>
        </w:rPr>
        <w:t xml:space="preserve"> по 202</w:t>
      </w:r>
      <w:r w:rsidR="003100F6" w:rsidRPr="00E47902">
        <w:rPr>
          <w:rFonts w:ascii="Times New Roman" w:hAnsi="Times New Roman" w:cs="Times New Roman"/>
          <w:b/>
          <w:sz w:val="24"/>
          <w:szCs w:val="24"/>
        </w:rPr>
        <w:t>5</w:t>
      </w:r>
      <w:r w:rsidRPr="00E47902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E41E7C" w:rsidRPr="00E47902" w:rsidRDefault="00E41E7C" w:rsidP="00E41E7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598" w:type="dxa"/>
        <w:tblInd w:w="-586" w:type="dxa"/>
        <w:tblLayout w:type="fixed"/>
        <w:tblLook w:val="04A0"/>
      </w:tblPr>
      <w:tblGrid>
        <w:gridCol w:w="567"/>
        <w:gridCol w:w="3085"/>
        <w:gridCol w:w="1985"/>
        <w:gridCol w:w="992"/>
        <w:gridCol w:w="992"/>
        <w:gridCol w:w="992"/>
        <w:gridCol w:w="993"/>
        <w:gridCol w:w="992"/>
      </w:tblGrid>
      <w:tr w:rsidR="00E41E7C" w:rsidRPr="00E47902" w:rsidTr="00E41E7C">
        <w:tc>
          <w:tcPr>
            <w:tcW w:w="567" w:type="dxa"/>
            <w:vMerge w:val="restart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№</w:t>
            </w: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902">
              <w:rPr>
                <w:rFonts w:ascii="Times New Roman" w:hAnsi="Times New Roman" w:cs="Times New Roman"/>
              </w:rPr>
              <w:t>п\</w:t>
            </w:r>
            <w:proofErr w:type="gramStart"/>
            <w:r w:rsidRPr="00E479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085" w:type="dxa"/>
            <w:vMerge w:val="restart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4961" w:type="dxa"/>
            <w:gridSpan w:val="5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E41E7C" w:rsidRPr="00E47902" w:rsidTr="00E41E7C">
        <w:tc>
          <w:tcPr>
            <w:tcW w:w="567" w:type="dxa"/>
            <w:vMerge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vMerge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E7C" w:rsidRPr="00E47902" w:rsidRDefault="00E41E7C" w:rsidP="00C62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E41E7C" w:rsidRPr="00E47902" w:rsidRDefault="00E41E7C" w:rsidP="00C62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E41E7C" w:rsidRPr="00E47902" w:rsidRDefault="00E41E7C" w:rsidP="00C62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E41E7C" w:rsidRPr="00E47902" w:rsidRDefault="00E41E7C" w:rsidP="00C62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41E7C" w:rsidRPr="00E47902" w:rsidRDefault="00E41E7C" w:rsidP="00C62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47902">
              <w:rPr>
                <w:rFonts w:ascii="Times New Roman" w:hAnsi="Times New Roman" w:cs="Times New Roman"/>
                <w:sz w:val="20"/>
                <w:szCs w:val="20"/>
              </w:rPr>
              <w:t>\2</w:t>
            </w:r>
            <w:r w:rsidR="00C624A8" w:rsidRPr="00E479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для детей дошкольного и младшего школьного возраста:</w:t>
            </w:r>
          </w:p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</w:t>
            </w:r>
            <w:proofErr w:type="spellStart"/>
            <w:r w:rsidRPr="00E47902">
              <w:rPr>
                <w:rFonts w:ascii="Times New Roman" w:hAnsi="Times New Roman" w:cs="Times New Roman"/>
              </w:rPr>
              <w:t>Лег</w:t>
            </w:r>
            <w:proofErr w:type="gramStart"/>
            <w:r w:rsidRPr="00E47902">
              <w:rPr>
                <w:rFonts w:ascii="Times New Roman" w:hAnsi="Times New Roman" w:cs="Times New Roman"/>
              </w:rPr>
              <w:t>о</w:t>
            </w:r>
            <w:proofErr w:type="spellEnd"/>
            <w:r w:rsidRPr="00E47902">
              <w:rPr>
                <w:rFonts w:ascii="Times New Roman" w:hAnsi="Times New Roman" w:cs="Times New Roman"/>
              </w:rPr>
              <w:t>-</w:t>
            </w:r>
            <w:proofErr w:type="gramEnd"/>
            <w:r w:rsidRPr="00E47902">
              <w:rPr>
                <w:rFonts w:ascii="Times New Roman" w:hAnsi="Times New Roman" w:cs="Times New Roman"/>
              </w:rPr>
              <w:t xml:space="preserve"> конструирование»,</w:t>
            </w:r>
          </w:p>
          <w:p w:rsidR="00FA2909" w:rsidRPr="00E47902" w:rsidRDefault="00FA2909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«Электроник»</w:t>
            </w:r>
          </w:p>
          <w:p w:rsidR="00E41E7C" w:rsidRPr="00E47902" w:rsidRDefault="00E41E7C" w:rsidP="003E0DBB">
            <w:pPr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 xml:space="preserve">- «Конструирование и моделирование </w:t>
            </w:r>
            <w:r w:rsidR="00FA2909" w:rsidRPr="00E47902">
              <w:rPr>
                <w:rFonts w:ascii="Times New Roman" w:eastAsia="Times New Roman" w:hAnsi="Times New Roman" w:cs="Times New Roman"/>
              </w:rPr>
              <w:t>с использованием ПК</w:t>
            </w:r>
            <w:r w:rsidRPr="00E47902">
              <w:rPr>
                <w:rFonts w:ascii="Times New Roman" w:eastAsia="Times New Roman" w:hAnsi="Times New Roman" w:cs="Times New Roman"/>
              </w:rPr>
              <w:t>»,</w:t>
            </w:r>
          </w:p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</w:t>
            </w:r>
            <w:r w:rsidR="00FA2909" w:rsidRPr="00E47902">
              <w:rPr>
                <w:rFonts w:ascii="Times New Roman" w:hAnsi="Times New Roman" w:cs="Times New Roman"/>
              </w:rPr>
              <w:t>Мастерская идей</w:t>
            </w:r>
            <w:r w:rsidRPr="00E47902">
              <w:rPr>
                <w:rFonts w:ascii="Times New Roman" w:hAnsi="Times New Roman" w:cs="Times New Roman"/>
              </w:rPr>
              <w:t>»,</w:t>
            </w:r>
          </w:p>
          <w:p w:rsidR="00E41E7C" w:rsidRPr="00E47902" w:rsidRDefault="00E41E7C" w:rsidP="00FA2909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- «Основы </w:t>
            </w:r>
            <w:r w:rsidR="00FA2909" w:rsidRPr="00E47902">
              <w:rPr>
                <w:rFonts w:ascii="Times New Roman" w:hAnsi="Times New Roman" w:cs="Times New Roman"/>
              </w:rPr>
              <w:t>р</w:t>
            </w:r>
            <w:r w:rsidRPr="00E47902">
              <w:rPr>
                <w:rFonts w:ascii="Times New Roman" w:hAnsi="Times New Roman" w:cs="Times New Roman"/>
              </w:rPr>
              <w:t>обототехники»</w:t>
            </w:r>
          </w:p>
          <w:p w:rsidR="00FA2909" w:rsidRPr="00E47902" w:rsidRDefault="00FA2909" w:rsidP="00FA2909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lastRenderedPageBreak/>
              <w:t>- «Робототехника: конструирование и программирование»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92 000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 д</w:t>
            </w:r>
            <w:r w:rsidRPr="00E47902">
              <w:rPr>
                <w:rFonts w:ascii="Times New Roman" w:eastAsia="Times New Roman" w:hAnsi="Times New Roman" w:cs="Times New Roman"/>
              </w:rPr>
              <w:t>ля детей среднего школьного возраста</w:t>
            </w:r>
            <w:r w:rsidRPr="00E47902">
              <w:rPr>
                <w:rFonts w:ascii="Times New Roman" w:hAnsi="Times New Roman" w:cs="Times New Roman"/>
              </w:rPr>
              <w:t>:</w:t>
            </w:r>
          </w:p>
          <w:p w:rsidR="003D7D13" w:rsidRPr="00E47902" w:rsidRDefault="003D7D13" w:rsidP="003D7D13">
            <w:pPr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 «Конструирование и моделирование с использованием ПК»,</w:t>
            </w:r>
          </w:p>
          <w:p w:rsidR="003D7D13" w:rsidRPr="00E47902" w:rsidRDefault="003D7D13" w:rsidP="003D7D13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«Мастерская идей»,</w:t>
            </w:r>
          </w:p>
          <w:p w:rsidR="003D7D13" w:rsidRPr="00E47902" w:rsidRDefault="003D7D13" w:rsidP="003D7D13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«Основы робототехники»</w:t>
            </w:r>
          </w:p>
          <w:p w:rsidR="003D7D13" w:rsidRPr="00E47902" w:rsidRDefault="003D7D13" w:rsidP="003D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«Робототехника: конструирование и программирование»</w:t>
            </w:r>
          </w:p>
          <w:p w:rsidR="00E41E7C" w:rsidRPr="00E47902" w:rsidRDefault="00E41E7C" w:rsidP="003E0DBB">
            <w:pPr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 «Техническое моделирование»,</w:t>
            </w:r>
          </w:p>
          <w:p w:rsidR="00E41E7C" w:rsidRPr="00E47902" w:rsidRDefault="00E41E7C" w:rsidP="003E0D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-«3</w:t>
            </w:r>
            <w:r w:rsidRPr="00E47902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E47902">
              <w:rPr>
                <w:rFonts w:ascii="Times New Roman" w:eastAsia="Times New Roman" w:hAnsi="Times New Roman" w:cs="Times New Roman"/>
              </w:rPr>
              <w:t xml:space="preserve"> моделирование»,</w:t>
            </w:r>
          </w:p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 «Программирование».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161 000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Реализация программ д</w:t>
            </w:r>
            <w:r w:rsidRPr="00E47902">
              <w:rPr>
                <w:rFonts w:ascii="Times New Roman" w:eastAsia="Times New Roman" w:hAnsi="Times New Roman" w:cs="Times New Roman"/>
              </w:rPr>
              <w:t>ля детей старшего школьного возраста</w:t>
            </w:r>
            <w:r w:rsidRPr="00E47902">
              <w:rPr>
                <w:rFonts w:ascii="Times New Roman" w:hAnsi="Times New Roman" w:cs="Times New Roman"/>
              </w:rPr>
              <w:t>:</w:t>
            </w:r>
          </w:p>
          <w:p w:rsidR="003D7D13" w:rsidRPr="00E47902" w:rsidRDefault="003D7D13" w:rsidP="003D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- «Робототехника: конструирование и программирование»</w:t>
            </w:r>
          </w:p>
          <w:p w:rsidR="00E41E7C" w:rsidRPr="00E47902" w:rsidRDefault="00E41E7C" w:rsidP="003E0D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-«Техническое моделирование»;</w:t>
            </w:r>
          </w:p>
          <w:p w:rsidR="00E41E7C" w:rsidRPr="00E47902" w:rsidRDefault="00E41E7C" w:rsidP="003E0D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-«3</w:t>
            </w:r>
            <w:r w:rsidRPr="00E47902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E47902">
              <w:rPr>
                <w:rFonts w:ascii="Times New Roman" w:eastAsia="Times New Roman" w:hAnsi="Times New Roman" w:cs="Times New Roman"/>
              </w:rPr>
              <w:t xml:space="preserve"> моделирование»,</w:t>
            </w:r>
          </w:p>
          <w:p w:rsidR="00E41E7C" w:rsidRPr="00E47902" w:rsidRDefault="00E41E7C" w:rsidP="003E0DBB">
            <w:pPr>
              <w:jc w:val="both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eastAsia="Times New Roman" w:hAnsi="Times New Roman" w:cs="Times New Roman"/>
              </w:rPr>
              <w:t>-</w:t>
            </w:r>
            <w:r w:rsidRPr="00E47902">
              <w:rPr>
                <w:rFonts w:ascii="Times New Roman" w:hAnsi="Times New Roman" w:cs="Times New Roman"/>
              </w:rPr>
              <w:t>«Программирование».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92 000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20 000</w:t>
            </w: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E4790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41E7C" w:rsidRPr="00E47902" w:rsidRDefault="00E41E7C" w:rsidP="003E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02">
              <w:rPr>
                <w:rFonts w:ascii="Times New Roman" w:hAnsi="Times New Roman" w:cs="Times New Roman"/>
              </w:rPr>
              <w:t xml:space="preserve">соревнованиях по техническому творчеству на </w:t>
            </w:r>
            <w:proofErr w:type="gramStart"/>
            <w:r w:rsidRPr="00E47902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E47902">
              <w:rPr>
                <w:rFonts w:ascii="Times New Roman" w:hAnsi="Times New Roman" w:cs="Times New Roman"/>
              </w:rPr>
              <w:t xml:space="preserve"> и региональном уровнях.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102 000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22 000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22 000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22 000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Проведение конкурса технических проектов.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14 000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Проведение научно- технической конференции.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Организация летнего робототехнического лагеря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20 000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Проведение мастер- классов и семинаров для педагогов образовательных учреждений КГО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52 000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8 000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12 000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14 000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Повышение квалификации педагогов, реализующих программы научно- технической направленности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14 000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14 000</w:t>
            </w: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16 000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18 000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85" w:type="dxa"/>
          </w:tcPr>
          <w:p w:rsidR="00E41E7C" w:rsidRPr="00E47902" w:rsidRDefault="00E41E7C" w:rsidP="003E0DBB">
            <w:pPr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Комплектующие и расходные материалы для станков, программное обеспечение</w:t>
            </w: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215 000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35 000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45 000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</w:p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</w:rPr>
            </w:pPr>
            <w:r w:rsidRPr="00E47902">
              <w:rPr>
                <w:rFonts w:ascii="Times New Roman" w:hAnsi="Times New Roman" w:cs="Times New Roman"/>
              </w:rPr>
              <w:t>55 000</w:t>
            </w:r>
          </w:p>
        </w:tc>
      </w:tr>
      <w:tr w:rsidR="00E41E7C" w:rsidRPr="00E47902" w:rsidTr="00E41E7C">
        <w:tc>
          <w:tcPr>
            <w:tcW w:w="567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 984 000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160 000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173 000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206 000</w:t>
            </w:r>
          </w:p>
        </w:tc>
        <w:tc>
          <w:tcPr>
            <w:tcW w:w="993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215 000</w:t>
            </w:r>
          </w:p>
        </w:tc>
        <w:tc>
          <w:tcPr>
            <w:tcW w:w="992" w:type="dxa"/>
          </w:tcPr>
          <w:p w:rsidR="00E41E7C" w:rsidRPr="00E47902" w:rsidRDefault="00E41E7C" w:rsidP="003E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902">
              <w:rPr>
                <w:rFonts w:ascii="Times New Roman" w:hAnsi="Times New Roman" w:cs="Times New Roman"/>
                <w:b/>
              </w:rPr>
              <w:t>230 000</w:t>
            </w:r>
          </w:p>
        </w:tc>
      </w:tr>
    </w:tbl>
    <w:p w:rsidR="007849BA" w:rsidRPr="00E47902" w:rsidRDefault="007849BA" w:rsidP="00B3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DA0" w:rsidRPr="00E47902" w:rsidRDefault="00BD1DA0" w:rsidP="00B35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1DA0" w:rsidRPr="00E47902" w:rsidSect="006A53A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C7" w:rsidRDefault="00AB2AC7" w:rsidP="00184CB0">
      <w:pPr>
        <w:spacing w:after="0" w:line="240" w:lineRule="auto"/>
      </w:pPr>
      <w:r>
        <w:separator/>
      </w:r>
    </w:p>
  </w:endnote>
  <w:endnote w:type="continuationSeparator" w:id="0">
    <w:p w:rsidR="00AB2AC7" w:rsidRDefault="00AB2AC7" w:rsidP="0018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5485"/>
      <w:docPartObj>
        <w:docPartGallery w:val="Page Numbers (Bottom of Page)"/>
        <w:docPartUnique/>
      </w:docPartObj>
    </w:sdtPr>
    <w:sdtContent>
      <w:p w:rsidR="00AB2AC7" w:rsidRDefault="009D316F">
        <w:pPr>
          <w:pStyle w:val="af"/>
          <w:jc w:val="right"/>
        </w:pPr>
        <w:fldSimple w:instr=" PAGE   \* MERGEFORMAT ">
          <w:r w:rsidR="00E47902">
            <w:rPr>
              <w:noProof/>
            </w:rPr>
            <w:t>10</w:t>
          </w:r>
        </w:fldSimple>
      </w:p>
    </w:sdtContent>
  </w:sdt>
  <w:p w:rsidR="00AB2AC7" w:rsidRDefault="00AB2AC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C7" w:rsidRDefault="00AB2AC7" w:rsidP="00184CB0">
      <w:pPr>
        <w:spacing w:after="0" w:line="240" w:lineRule="auto"/>
      </w:pPr>
      <w:r>
        <w:separator/>
      </w:r>
    </w:p>
  </w:footnote>
  <w:footnote w:type="continuationSeparator" w:id="0">
    <w:p w:rsidR="00AB2AC7" w:rsidRDefault="00AB2AC7" w:rsidP="0018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230"/>
    <w:multiLevelType w:val="hybridMultilevel"/>
    <w:tmpl w:val="D8BE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61C7"/>
    <w:multiLevelType w:val="hybridMultilevel"/>
    <w:tmpl w:val="A9BC020A"/>
    <w:lvl w:ilvl="0" w:tplc="7D84C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C6818"/>
    <w:multiLevelType w:val="hybridMultilevel"/>
    <w:tmpl w:val="09C893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A41CD"/>
    <w:multiLevelType w:val="hybridMultilevel"/>
    <w:tmpl w:val="11041920"/>
    <w:lvl w:ilvl="0" w:tplc="B1885A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E3C4F"/>
    <w:multiLevelType w:val="hybridMultilevel"/>
    <w:tmpl w:val="C8969920"/>
    <w:lvl w:ilvl="0" w:tplc="7D84C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E6EA6"/>
    <w:multiLevelType w:val="hybridMultilevel"/>
    <w:tmpl w:val="ACFE1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374F65"/>
    <w:multiLevelType w:val="hybridMultilevel"/>
    <w:tmpl w:val="E51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7DC3"/>
    <w:multiLevelType w:val="hybridMultilevel"/>
    <w:tmpl w:val="C7BAE3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567EC"/>
    <w:multiLevelType w:val="hybridMultilevel"/>
    <w:tmpl w:val="4274DC68"/>
    <w:lvl w:ilvl="0" w:tplc="D628759C">
      <w:start w:val="2019"/>
      <w:numFmt w:val="decimal"/>
      <w:lvlText w:val="%1"/>
      <w:lvlJc w:val="left"/>
      <w:pPr>
        <w:ind w:left="102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9">
    <w:nsid w:val="54904EE3"/>
    <w:multiLevelType w:val="hybridMultilevel"/>
    <w:tmpl w:val="5D063F1E"/>
    <w:lvl w:ilvl="0" w:tplc="995839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58395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350E1"/>
    <w:multiLevelType w:val="hybridMultilevel"/>
    <w:tmpl w:val="0622C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62DD0"/>
    <w:multiLevelType w:val="hybridMultilevel"/>
    <w:tmpl w:val="6BD4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65811"/>
    <w:multiLevelType w:val="hybridMultilevel"/>
    <w:tmpl w:val="A1B660A6"/>
    <w:lvl w:ilvl="0" w:tplc="302C9626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72C12E59"/>
    <w:multiLevelType w:val="hybridMultilevel"/>
    <w:tmpl w:val="98A46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C9626">
      <w:numFmt w:val="bullet"/>
      <w:lvlText w:val=""/>
      <w:lvlJc w:val="left"/>
      <w:pPr>
        <w:tabs>
          <w:tab w:val="num" w:pos="1515"/>
        </w:tabs>
        <w:ind w:left="1515" w:hanging="435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0E6EBA"/>
    <w:multiLevelType w:val="hybridMultilevel"/>
    <w:tmpl w:val="36B4FAE0"/>
    <w:lvl w:ilvl="0" w:tplc="7BCCCB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247D5"/>
    <w:multiLevelType w:val="hybridMultilevel"/>
    <w:tmpl w:val="A8E2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"/>
  </w:num>
  <w:num w:numId="5">
    <w:abstractNumId w:val="1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40A7"/>
    <w:rsid w:val="00011484"/>
    <w:rsid w:val="00031983"/>
    <w:rsid w:val="000604EC"/>
    <w:rsid w:val="000B6952"/>
    <w:rsid w:val="000F28FA"/>
    <w:rsid w:val="00154D6D"/>
    <w:rsid w:val="0016112D"/>
    <w:rsid w:val="00184CB0"/>
    <w:rsid w:val="001912F1"/>
    <w:rsid w:val="001B1CA7"/>
    <w:rsid w:val="001C6D0D"/>
    <w:rsid w:val="001D2A7C"/>
    <w:rsid w:val="001E0626"/>
    <w:rsid w:val="001E37A2"/>
    <w:rsid w:val="001F1B29"/>
    <w:rsid w:val="00201E07"/>
    <w:rsid w:val="00217812"/>
    <w:rsid w:val="002202F3"/>
    <w:rsid w:val="00274E7A"/>
    <w:rsid w:val="0028305A"/>
    <w:rsid w:val="00293604"/>
    <w:rsid w:val="002B4D96"/>
    <w:rsid w:val="002D1D18"/>
    <w:rsid w:val="002D6D21"/>
    <w:rsid w:val="002E40CF"/>
    <w:rsid w:val="002F1B78"/>
    <w:rsid w:val="002F792F"/>
    <w:rsid w:val="00301825"/>
    <w:rsid w:val="003100F6"/>
    <w:rsid w:val="00332015"/>
    <w:rsid w:val="00335821"/>
    <w:rsid w:val="003554D6"/>
    <w:rsid w:val="00356A30"/>
    <w:rsid w:val="00367B4F"/>
    <w:rsid w:val="003751E3"/>
    <w:rsid w:val="00393727"/>
    <w:rsid w:val="003C076A"/>
    <w:rsid w:val="003D7D13"/>
    <w:rsid w:val="003E0DBB"/>
    <w:rsid w:val="003E7216"/>
    <w:rsid w:val="00404114"/>
    <w:rsid w:val="00404982"/>
    <w:rsid w:val="004053A9"/>
    <w:rsid w:val="00424CF7"/>
    <w:rsid w:val="004533F5"/>
    <w:rsid w:val="00462318"/>
    <w:rsid w:val="00496D79"/>
    <w:rsid w:val="004A4E5E"/>
    <w:rsid w:val="004B7CA5"/>
    <w:rsid w:val="004C4310"/>
    <w:rsid w:val="004D1653"/>
    <w:rsid w:val="004D28DA"/>
    <w:rsid w:val="004F46C2"/>
    <w:rsid w:val="00504DDE"/>
    <w:rsid w:val="00514671"/>
    <w:rsid w:val="0051624A"/>
    <w:rsid w:val="00537E71"/>
    <w:rsid w:val="00544D8D"/>
    <w:rsid w:val="00544DDD"/>
    <w:rsid w:val="0054638F"/>
    <w:rsid w:val="00565EEE"/>
    <w:rsid w:val="00566EBC"/>
    <w:rsid w:val="005730A0"/>
    <w:rsid w:val="00577F2D"/>
    <w:rsid w:val="005B7DA5"/>
    <w:rsid w:val="005E4EEB"/>
    <w:rsid w:val="005E79F6"/>
    <w:rsid w:val="005F37AE"/>
    <w:rsid w:val="006146C5"/>
    <w:rsid w:val="00622B7A"/>
    <w:rsid w:val="006247E8"/>
    <w:rsid w:val="00641694"/>
    <w:rsid w:val="00643562"/>
    <w:rsid w:val="006822D2"/>
    <w:rsid w:val="00685806"/>
    <w:rsid w:val="00697FE7"/>
    <w:rsid w:val="006A53A6"/>
    <w:rsid w:val="006D4663"/>
    <w:rsid w:val="006F2AC0"/>
    <w:rsid w:val="006F3C9A"/>
    <w:rsid w:val="0071653C"/>
    <w:rsid w:val="00727052"/>
    <w:rsid w:val="007318C3"/>
    <w:rsid w:val="00735A04"/>
    <w:rsid w:val="0074723D"/>
    <w:rsid w:val="0075292E"/>
    <w:rsid w:val="00771681"/>
    <w:rsid w:val="00780AA2"/>
    <w:rsid w:val="007849BA"/>
    <w:rsid w:val="007B1B96"/>
    <w:rsid w:val="007D019F"/>
    <w:rsid w:val="007F2AFD"/>
    <w:rsid w:val="008029F4"/>
    <w:rsid w:val="00817723"/>
    <w:rsid w:val="0082452B"/>
    <w:rsid w:val="00857875"/>
    <w:rsid w:val="008806E4"/>
    <w:rsid w:val="008B4738"/>
    <w:rsid w:val="008C2C68"/>
    <w:rsid w:val="008D7FD6"/>
    <w:rsid w:val="008F4760"/>
    <w:rsid w:val="00980499"/>
    <w:rsid w:val="00996009"/>
    <w:rsid w:val="009C51EF"/>
    <w:rsid w:val="009D316F"/>
    <w:rsid w:val="009E3CB1"/>
    <w:rsid w:val="00AB2AC7"/>
    <w:rsid w:val="00AB480F"/>
    <w:rsid w:val="00AC184A"/>
    <w:rsid w:val="00AC6283"/>
    <w:rsid w:val="00AF2336"/>
    <w:rsid w:val="00B32F88"/>
    <w:rsid w:val="00B35C4D"/>
    <w:rsid w:val="00B41BD0"/>
    <w:rsid w:val="00B77AD2"/>
    <w:rsid w:val="00B854B7"/>
    <w:rsid w:val="00BC602C"/>
    <w:rsid w:val="00BD1DA0"/>
    <w:rsid w:val="00BD520C"/>
    <w:rsid w:val="00BD7917"/>
    <w:rsid w:val="00C14A77"/>
    <w:rsid w:val="00C340A7"/>
    <w:rsid w:val="00C55313"/>
    <w:rsid w:val="00C554D0"/>
    <w:rsid w:val="00C624A8"/>
    <w:rsid w:val="00C75A02"/>
    <w:rsid w:val="00C766FC"/>
    <w:rsid w:val="00C76DC4"/>
    <w:rsid w:val="00C9368B"/>
    <w:rsid w:val="00C9697C"/>
    <w:rsid w:val="00CE2879"/>
    <w:rsid w:val="00D01A63"/>
    <w:rsid w:val="00D25F53"/>
    <w:rsid w:val="00D3334B"/>
    <w:rsid w:val="00DB430B"/>
    <w:rsid w:val="00DC294A"/>
    <w:rsid w:val="00DD577E"/>
    <w:rsid w:val="00DF1703"/>
    <w:rsid w:val="00DF2910"/>
    <w:rsid w:val="00E11356"/>
    <w:rsid w:val="00E317DE"/>
    <w:rsid w:val="00E41B50"/>
    <w:rsid w:val="00E41E7C"/>
    <w:rsid w:val="00E47902"/>
    <w:rsid w:val="00E564A2"/>
    <w:rsid w:val="00E61A59"/>
    <w:rsid w:val="00E803E7"/>
    <w:rsid w:val="00E86129"/>
    <w:rsid w:val="00E90AFC"/>
    <w:rsid w:val="00E924E3"/>
    <w:rsid w:val="00E936EC"/>
    <w:rsid w:val="00EC0C1A"/>
    <w:rsid w:val="00ED3476"/>
    <w:rsid w:val="00ED728F"/>
    <w:rsid w:val="00EF2E96"/>
    <w:rsid w:val="00F015B6"/>
    <w:rsid w:val="00F21CE6"/>
    <w:rsid w:val="00F310CC"/>
    <w:rsid w:val="00F35048"/>
    <w:rsid w:val="00F3785F"/>
    <w:rsid w:val="00F5078E"/>
    <w:rsid w:val="00F65998"/>
    <w:rsid w:val="00F67858"/>
    <w:rsid w:val="00F73A96"/>
    <w:rsid w:val="00F86975"/>
    <w:rsid w:val="00F948A4"/>
    <w:rsid w:val="00F96935"/>
    <w:rsid w:val="00FA2909"/>
    <w:rsid w:val="00FE17BF"/>
    <w:rsid w:val="00FE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40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uiPriority w:val="22"/>
    <w:qFormat/>
    <w:rsid w:val="00C340A7"/>
    <w:rPr>
      <w:b/>
      <w:bCs/>
    </w:rPr>
  </w:style>
  <w:style w:type="paragraph" w:styleId="a5">
    <w:name w:val="List Paragraph"/>
    <w:basedOn w:val="a"/>
    <w:uiPriority w:val="34"/>
    <w:qFormat/>
    <w:rsid w:val="00C340A7"/>
    <w:pPr>
      <w:ind w:left="720"/>
      <w:contextualSpacing/>
    </w:pPr>
  </w:style>
  <w:style w:type="paragraph" w:styleId="a6">
    <w:name w:val="Plain Text"/>
    <w:basedOn w:val="a"/>
    <w:link w:val="a7"/>
    <w:rsid w:val="00C340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C340A7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unhideWhenUsed/>
    <w:rsid w:val="00C340A7"/>
    <w:rPr>
      <w:color w:val="0000FF"/>
      <w:u w:val="single"/>
    </w:rPr>
  </w:style>
  <w:style w:type="table" w:styleId="a9">
    <w:name w:val="Table Grid"/>
    <w:basedOn w:val="a1"/>
    <w:uiPriority w:val="59"/>
    <w:rsid w:val="00C34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apseomatic">
    <w:name w:val="collapseomatic"/>
    <w:basedOn w:val="a0"/>
    <w:rsid w:val="0054638F"/>
  </w:style>
  <w:style w:type="paragraph" w:styleId="aa">
    <w:name w:val="Body Text Indent"/>
    <w:basedOn w:val="a"/>
    <w:link w:val="ab"/>
    <w:rsid w:val="009E3C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E3C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F35048"/>
    <w:pPr>
      <w:widowControl w:val="0"/>
      <w:tabs>
        <w:tab w:val="left" w:pos="709"/>
      </w:tabs>
      <w:suppressAutoHyphens/>
      <w:spacing w:after="0" w:line="200" w:lineRule="atLeast"/>
      <w:ind w:left="113" w:right="113"/>
      <w:jc w:val="center"/>
    </w:pPr>
    <w:rPr>
      <w:rFonts w:ascii="Calibri" w:eastAsia="DejaVu Sans" w:hAnsi="Calibri"/>
      <w:lang w:eastAsia="en-US"/>
    </w:rPr>
  </w:style>
  <w:style w:type="paragraph" w:customStyle="1" w:styleId="Default">
    <w:name w:val="Default"/>
    <w:rsid w:val="006D4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18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84CB0"/>
  </w:style>
  <w:style w:type="paragraph" w:styleId="af">
    <w:name w:val="footer"/>
    <w:basedOn w:val="a"/>
    <w:link w:val="af0"/>
    <w:uiPriority w:val="99"/>
    <w:unhideWhenUsed/>
    <w:rsid w:val="0018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84CB0"/>
  </w:style>
  <w:style w:type="paragraph" w:customStyle="1" w:styleId="ConsNonformat">
    <w:name w:val="ConsNonformat"/>
    <w:rsid w:val="004041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404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8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6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t-kirovgrad.egov66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_d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F3A5-F662-4379-B19A-4769378A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8355</TotalTime>
  <Pages>21</Pages>
  <Words>6729</Words>
  <Characters>38361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compd</dc:creator>
  <cp:lastModifiedBy>Худякова М.В.</cp:lastModifiedBy>
  <cp:revision>19</cp:revision>
  <dcterms:created xsi:type="dcterms:W3CDTF">2020-07-08T05:36:00Z</dcterms:created>
  <dcterms:modified xsi:type="dcterms:W3CDTF">2020-11-13T07:14:00Z</dcterms:modified>
</cp:coreProperties>
</file>